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DD" w:rsidRPr="004F1CDD" w:rsidRDefault="004F1CDD" w:rsidP="004F1CDD">
      <w:pPr>
        <w:shd w:val="clear" w:color="auto" w:fill="FFFFFF"/>
        <w:spacing w:after="0" w:line="240" w:lineRule="auto"/>
        <w:ind w:left="142"/>
        <w:jc w:val="center"/>
        <w:textAlignment w:val="baseline"/>
        <w:outlineLvl w:val="1"/>
        <w:rPr>
          <w:rFonts w:ascii="Times New Roman" w:eastAsia="Times New Roman" w:hAnsi="Times New Roman" w:cs="Times New Roman"/>
          <w:b/>
          <w:color w:val="C00000"/>
          <w:sz w:val="32"/>
          <w:szCs w:val="28"/>
          <w:u w:val="single"/>
          <w:lang w:eastAsia="ru-RU"/>
        </w:rPr>
      </w:pPr>
      <w:r w:rsidRPr="004F1CDD">
        <w:rPr>
          <w:rFonts w:ascii="Times New Roman" w:eastAsia="Times New Roman" w:hAnsi="Times New Roman" w:cs="Times New Roman"/>
          <w:b/>
          <w:color w:val="C00000"/>
          <w:sz w:val="32"/>
          <w:szCs w:val="28"/>
          <w:u w:val="single"/>
          <w:lang w:eastAsia="ru-RU"/>
        </w:rPr>
        <w:t>Материал для проведения родительского собрания и бесед с учащимися по профилактике вовлечения детей в несанкционированные митинги.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их (детей) активно используют в своих политических интересах.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Итак, если у подростка вдруг возникает желание выразить свою гражданскую позицию и пойти на митинг, как на это реагировать родителю?</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Радоваться, что воспитали человека с активной гражданской позицией или насторожиться — почему именно такую форму выражения своих взглядов выбрал ваш ребенок?</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Уточните у него: какая тематика митинга, кто его проводит, чтобы понимать исходные данные.</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 xml:space="preserve">Насколько увлечённость подростка этим мероприятием соответствует его настроениям. Потому что, если это будет митинг памяти павшим в войнах, или день солидарности в борьбе с терроризмом, то педагоги и </w:t>
      </w:r>
      <w:proofErr w:type="gramStart"/>
      <w:r w:rsidRPr="004F1CDD">
        <w:rPr>
          <w:rFonts w:ascii="Times New Roman" w:eastAsia="Times New Roman" w:hAnsi="Times New Roman" w:cs="Times New Roman"/>
          <w:i/>
          <w:color w:val="984806" w:themeColor="accent6" w:themeShade="80"/>
          <w:sz w:val="28"/>
          <w:szCs w:val="28"/>
          <w:lang w:eastAsia="ru-RU"/>
        </w:rPr>
        <w:t>родители</w:t>
      </w:r>
      <w:proofErr w:type="gramEnd"/>
      <w:r w:rsidRPr="004F1CDD">
        <w:rPr>
          <w:rFonts w:ascii="Times New Roman" w:eastAsia="Times New Roman" w:hAnsi="Times New Roman" w:cs="Times New Roman"/>
          <w:i/>
          <w:color w:val="984806" w:themeColor="accent6" w:themeShade="80"/>
          <w:sz w:val="28"/>
          <w:szCs w:val="28"/>
          <w:lang w:eastAsia="ru-RU"/>
        </w:rPr>
        <w:t xml:space="preserve"> безусловно только будут «за».</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Если же это будет какая-то непонятная системная оппозиция с мутными личностями в качестве организаторов, это будет повод поговорить на эту тему дополнительно, понять, откуда такие взгляды зародились, что ребенок думает по этому поводу.</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984806" w:themeColor="accent6" w:themeShade="80"/>
          <w:sz w:val="28"/>
          <w:szCs w:val="28"/>
          <w:lang w:eastAsia="ru-RU"/>
        </w:rPr>
      </w:pPr>
      <w:r w:rsidRPr="004F1CDD">
        <w:rPr>
          <w:rFonts w:ascii="Times New Roman" w:eastAsia="Times New Roman" w:hAnsi="Times New Roman" w:cs="Times New Roman"/>
          <w:i/>
          <w:color w:val="984806" w:themeColor="accent6" w:themeShade="80"/>
          <w:sz w:val="28"/>
          <w:szCs w:val="28"/>
          <w:lang w:eastAsia="ru-RU"/>
        </w:rPr>
        <w:t>В 14-16 лет человек уже уверен, что он взрослый, со сформировавшимся мировоззрением, несмотря на то, что он ещё несовершеннолетний.</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p>
    <w:p w:rsidR="004F1CDD" w:rsidRPr="004F1CDD" w:rsidRDefault="004F1CDD" w:rsidP="004F1CDD">
      <w:pPr>
        <w:numPr>
          <w:ilvl w:val="0"/>
          <w:numId w:val="1"/>
        </w:numPr>
        <w:shd w:val="clear" w:color="auto" w:fill="FFFFFF"/>
        <w:spacing w:after="0" w:line="240" w:lineRule="auto"/>
        <w:ind w:left="142" w:right="300"/>
        <w:jc w:val="both"/>
        <w:textAlignment w:val="baseline"/>
        <w:rPr>
          <w:rFonts w:ascii="Times New Roman" w:eastAsia="Times New Roman" w:hAnsi="Times New Roman" w:cs="Times New Roman"/>
          <w:i/>
          <w:color w:val="FF0000"/>
          <w:sz w:val="32"/>
          <w:szCs w:val="28"/>
          <w:lang w:eastAsia="ru-RU"/>
        </w:rPr>
      </w:pPr>
      <w:r w:rsidRPr="004F1CDD">
        <w:rPr>
          <w:rFonts w:ascii="Times New Roman" w:eastAsia="Times New Roman" w:hAnsi="Times New Roman" w:cs="Times New Roman"/>
          <w:b/>
          <w:bCs/>
          <w:i/>
          <w:color w:val="FF0000"/>
          <w:sz w:val="32"/>
          <w:szCs w:val="28"/>
          <w:bdr w:val="none" w:sz="0" w:space="0" w:color="auto" w:frame="1"/>
          <w:lang w:eastAsia="ru-RU"/>
        </w:rPr>
        <w:t>Понятие несанкционированные массовые мероприятия</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Митинг</w:t>
      </w:r>
      <w:r w:rsidRPr="004F1CDD">
        <w:rPr>
          <w:rFonts w:ascii="Times New Roman" w:eastAsia="Times New Roman" w:hAnsi="Times New Roman" w:cs="Times New Roman"/>
          <w:color w:val="555555"/>
          <w:sz w:val="28"/>
          <w:szCs w:val="28"/>
          <w:lang w:eastAsia="ru-RU"/>
        </w:rPr>
        <w:t>  – массовое нахождение (скопление) людей в каком-либо месте с целью публично выразить мнение  (личное или коллективное).</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Право на проведение митингов гарантировано Конституцией РФ статьей 31, согласно которой каждый вправе собираться мирно и без оружия.</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Санкционированный митинг</w:t>
      </w:r>
      <w:r w:rsidRPr="004F1CDD">
        <w:rPr>
          <w:rFonts w:ascii="Times New Roman" w:eastAsia="Times New Roman" w:hAnsi="Times New Roman" w:cs="Times New Roman"/>
          <w:color w:val="555555"/>
          <w:sz w:val="28"/>
          <w:szCs w:val="28"/>
          <w:lang w:eastAsia="ru-RU"/>
        </w:rPr>
        <w:t>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Условия санкционированного публичного мероприятия:</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Подача заявки (организаторами) на проведение митинга в орган исполнительной власти</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Согласование места и времени проведения мероприятия</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Соблюдение общественного порядка и регламента мероприятия</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Приостановление/прекращение мероприятия, в случае совершения его участниками противоправных действий</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Участники публичного  мероприятия не вправе:</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Скрывать лицо маской или другим средством маскировки</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Иметь при себе оружие, боеприпасы, отравляющие вещества, пиротехнику, горючие материалы, алкоголь и т.д.</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Находиться в месте проведения публичного мероприятия в состоянии опьянения</w:t>
      </w:r>
    </w:p>
    <w:p w:rsidR="004F1CDD" w:rsidRPr="004F1CDD" w:rsidRDefault="004F1CDD" w:rsidP="004F1CDD">
      <w:pPr>
        <w:numPr>
          <w:ilvl w:val="0"/>
          <w:numId w:val="10"/>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lastRenderedPageBreak/>
        <w:t>Проявлять противоправное поведение</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b/>
          <w:bCs/>
          <w:color w:val="555555"/>
          <w:sz w:val="28"/>
          <w:szCs w:val="28"/>
          <w:bdr w:val="none" w:sz="0" w:space="0" w:color="auto" w:frame="1"/>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Несанкционированный митинг</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Такие мероприятия редко проходят мирно и интеллигентно.</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Чаще всего участники акции, митинга мотивированные речами, иногда алкогольными напитками, отправлялись крушить окрестности.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p>
    <w:p w:rsidR="004F1CDD" w:rsidRPr="004F1CDD" w:rsidRDefault="004F1CDD" w:rsidP="004F1CDD">
      <w:pPr>
        <w:numPr>
          <w:ilvl w:val="0"/>
          <w:numId w:val="4"/>
        </w:numPr>
        <w:shd w:val="clear" w:color="auto" w:fill="FFFFFF"/>
        <w:spacing w:after="0" w:line="240" w:lineRule="auto"/>
        <w:ind w:left="142" w:right="300"/>
        <w:jc w:val="both"/>
        <w:textAlignment w:val="baseline"/>
        <w:rPr>
          <w:rFonts w:ascii="Times New Roman" w:eastAsia="Times New Roman" w:hAnsi="Times New Roman" w:cs="Times New Roman"/>
          <w:i/>
          <w:color w:val="FF0000"/>
          <w:sz w:val="32"/>
          <w:szCs w:val="28"/>
          <w:lang w:eastAsia="ru-RU"/>
        </w:rPr>
      </w:pPr>
      <w:r w:rsidRPr="004F1CDD">
        <w:rPr>
          <w:rFonts w:ascii="Times New Roman" w:eastAsia="Times New Roman" w:hAnsi="Times New Roman" w:cs="Times New Roman"/>
          <w:b/>
          <w:bCs/>
          <w:i/>
          <w:color w:val="FF0000"/>
          <w:sz w:val="32"/>
          <w:szCs w:val="28"/>
          <w:bdr w:val="none" w:sz="0" w:space="0" w:color="auto" w:frame="1"/>
          <w:lang w:eastAsia="ru-RU"/>
        </w:rPr>
        <w:t>Вовлечение молодежи в массовые протесты</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FF0000"/>
          <w:sz w:val="28"/>
          <w:szCs w:val="28"/>
          <w:lang w:eastAsia="ru-RU"/>
        </w:rPr>
      </w:pPr>
      <w:proofErr w:type="gramStart"/>
      <w:r w:rsidRPr="004F1CDD">
        <w:rPr>
          <w:rFonts w:ascii="Times New Roman" w:eastAsia="Times New Roman" w:hAnsi="Times New Roman" w:cs="Times New Roman"/>
          <w:b/>
          <w:bCs/>
          <w:color w:val="FF0000"/>
          <w:sz w:val="28"/>
          <w:szCs w:val="28"/>
          <w:bdr w:val="none" w:sz="0" w:space="0" w:color="auto" w:frame="1"/>
          <w:lang w:eastAsia="ru-RU"/>
        </w:rPr>
        <w:t>Причины</w:t>
      </w:r>
      <w:proofErr w:type="gramEnd"/>
      <w:r w:rsidRPr="004F1CDD">
        <w:rPr>
          <w:rFonts w:ascii="Times New Roman" w:eastAsia="Times New Roman" w:hAnsi="Times New Roman" w:cs="Times New Roman"/>
          <w:b/>
          <w:bCs/>
          <w:color w:val="FF0000"/>
          <w:sz w:val="28"/>
          <w:szCs w:val="28"/>
          <w:bdr w:val="none" w:sz="0" w:space="0" w:color="auto" w:frame="1"/>
          <w:lang w:eastAsia="ru-RU"/>
        </w:rPr>
        <w:t>  по которым подростки участвуют в митингах</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1.Желание приобщиться к крупному движению</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2.Они не осознают последствий своих действий</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3.Берут пример со значимых старших, оказавшихся рядом</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4.Много свободного времени</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5.Доказать, что они взрослые</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6.Несформированы ценностные ориентации</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7.Низкий уровень самоконтроля (форма выражения агрессии)</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8.Любопытство</w:t>
      </w:r>
    </w:p>
    <w:p w:rsidR="004F1CDD" w:rsidRPr="004F1CDD" w:rsidRDefault="004F1CDD" w:rsidP="004F1CDD">
      <w:pPr>
        <w:pStyle w:val="a7"/>
        <w:numPr>
          <w:ilvl w:val="0"/>
          <w:numId w:val="11"/>
        </w:num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9.Высокий уровень внушаемости.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b/>
          <w:bCs/>
          <w:color w:val="555555"/>
          <w:sz w:val="28"/>
          <w:szCs w:val="28"/>
          <w:bdr w:val="none" w:sz="0" w:space="0" w:color="auto" w:frame="1"/>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Молодежный экстремизм</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Культивируется принцип силы, агрессии.</w:t>
      </w:r>
    </w:p>
    <w:p w:rsidR="004F1CDD" w:rsidRPr="004F1CDD" w:rsidRDefault="004F1CDD" w:rsidP="004F1CDD">
      <w:pPr>
        <w:numPr>
          <w:ilvl w:val="0"/>
          <w:numId w:val="5"/>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Фанатизм, опора не на разум, а на инстинкты и предрассудки.</w:t>
      </w:r>
    </w:p>
    <w:p w:rsidR="004F1CDD" w:rsidRPr="004F1CDD" w:rsidRDefault="004F1CDD" w:rsidP="004F1CDD">
      <w:pPr>
        <w:numPr>
          <w:ilvl w:val="0"/>
          <w:numId w:val="5"/>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Разделение мира на две различные групп «мы» и «они».</w:t>
      </w:r>
    </w:p>
    <w:p w:rsidR="004F1CDD" w:rsidRPr="004F1CDD" w:rsidRDefault="004F1CDD" w:rsidP="004F1CDD">
      <w:pPr>
        <w:numPr>
          <w:ilvl w:val="0"/>
          <w:numId w:val="5"/>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Перенос негативных черт отдельных лиц на всю социальную, национальную и религиозную группу.</w:t>
      </w:r>
    </w:p>
    <w:p w:rsidR="004F1CDD" w:rsidRPr="004F1CDD" w:rsidRDefault="004F1CDD" w:rsidP="004F1CDD">
      <w:pPr>
        <w:numPr>
          <w:ilvl w:val="0"/>
          <w:numId w:val="5"/>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Потребность в риске, которая связана с получением интенсивных и острых ощущений.</w:t>
      </w:r>
    </w:p>
    <w:p w:rsidR="004F1CDD" w:rsidRPr="004F1CDD" w:rsidRDefault="004F1CDD" w:rsidP="004F1CDD">
      <w:pPr>
        <w:numPr>
          <w:ilvl w:val="0"/>
          <w:numId w:val="5"/>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Неоднородность митингующих (провокаторы, пришедшие «за компанию», «идейные» и др.)</w:t>
      </w:r>
    </w:p>
    <w:p w:rsidR="004F1CDD" w:rsidRPr="004F1CDD" w:rsidRDefault="004F1CDD" w:rsidP="004F1CDD">
      <w:pPr>
        <w:numPr>
          <w:ilvl w:val="0"/>
          <w:numId w:val="5"/>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Подросток не чувствует персональной ответственности за происходящее, им руководит лидер и толпа.</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b/>
          <w:bCs/>
          <w:color w:val="555555"/>
          <w:sz w:val="28"/>
          <w:szCs w:val="28"/>
          <w:bdr w:val="none" w:sz="0" w:space="0" w:color="auto" w:frame="1"/>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Если подросток оказался на митинге: </w:t>
      </w:r>
      <w:r w:rsidRPr="004F1CDD">
        <w:rPr>
          <w:rFonts w:ascii="Times New Roman" w:eastAsia="Times New Roman" w:hAnsi="Times New Roman" w:cs="Times New Roman"/>
          <w:color w:val="555555"/>
          <w:sz w:val="28"/>
          <w:szCs w:val="28"/>
          <w:lang w:eastAsia="ru-RU"/>
        </w:rPr>
        <w:t>Не стоит лезть в толпу и к оцеплению. Если последует разгон, то вероятность пострадать от ударов и спецсредств максимальна.</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Ни в коем случае не оскорблять сотрудников полиции!!!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Не нужно приближаться к экстремистским группам, а также лицам в состоянии алкогольного или наркотического опьянения.</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lastRenderedPageBreak/>
        <w:t>Не поддавайтесь на призывы к насильственным действиям, так как это нарушение закона.</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Кроме того, это может быть провокацией.</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Если подростка все-таки задержали. Поведение должно быть корректным и вежливым.</w:t>
      </w:r>
    </w:p>
    <w:p w:rsidR="004F1CDD" w:rsidRPr="004F1CDD" w:rsidRDefault="004F1CDD" w:rsidP="004F1CDD">
      <w:pPr>
        <w:numPr>
          <w:ilvl w:val="0"/>
          <w:numId w:val="6"/>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Порядок проведения публичных массовых мероприятий.</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Порядок проведения публичных массовых мероприятий – митингов, собраний, шествий, </w:t>
      </w:r>
      <w:r w:rsidRPr="004F1CDD">
        <w:rPr>
          <w:rFonts w:ascii="Times New Roman" w:eastAsia="Times New Roman" w:hAnsi="Times New Roman" w:cs="Times New Roman"/>
          <w:b/>
          <w:bCs/>
          <w:color w:val="555555"/>
          <w:sz w:val="28"/>
          <w:szCs w:val="28"/>
          <w:bdr w:val="none" w:sz="0" w:space="0" w:color="auto" w:frame="1"/>
          <w:lang w:eastAsia="ru-RU"/>
        </w:rPr>
        <w:t>установлен Федеральным законом № 54-ФЗ от</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19.06.2004 «О собраниях, митингах, демонстрациях, шествиях и</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пикетированиях»;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Этот закон запрещает несовершеннолетним выступать</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организаторами публичных мероприятий — в том числе политических.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w:t>
      </w:r>
      <w:r w:rsidRPr="004F1CDD">
        <w:rPr>
          <w:rFonts w:ascii="Times New Roman" w:eastAsia="Times New Roman" w:hAnsi="Times New Roman" w:cs="Times New Roman"/>
          <w:b/>
          <w:bCs/>
          <w:color w:val="555555"/>
          <w:sz w:val="28"/>
          <w:szCs w:val="28"/>
          <w:bdr w:val="none" w:sz="0" w:space="0" w:color="auto" w:frame="1"/>
          <w:lang w:eastAsia="ru-RU"/>
        </w:rPr>
        <w:t>они подлежат</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ответственности наравне с прочими участниками</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правонарушения. </w:t>
      </w:r>
      <w:r w:rsidRPr="004F1CDD">
        <w:rPr>
          <w:rFonts w:ascii="Times New Roman" w:eastAsia="Times New Roman" w:hAnsi="Times New Roman" w:cs="Times New Roman"/>
          <w:color w:val="555555"/>
          <w:sz w:val="28"/>
          <w:szCs w:val="28"/>
          <w:lang w:eastAsia="ru-RU"/>
        </w:rPr>
        <w:t>Разумеется, при вынесении решения суд учтет их возраст — но не более того </w:t>
      </w:r>
      <w:r w:rsidRPr="004F1CDD">
        <w:rPr>
          <w:rFonts w:ascii="Times New Roman" w:eastAsia="Times New Roman" w:hAnsi="Times New Roman" w:cs="Times New Roman"/>
          <w:b/>
          <w:bCs/>
          <w:color w:val="555555"/>
          <w:sz w:val="28"/>
          <w:szCs w:val="28"/>
          <w:bdr w:val="none" w:sz="0" w:space="0" w:color="auto" w:frame="1"/>
          <w:lang w:eastAsia="ru-RU"/>
        </w:rPr>
        <w:t>ПРИМЕНЯЕТСЯ НАКАЗАНИЕ В АДМИНИСТРАТИВНОМ ПОРЯДКЕ ст. ст. 20.2 и 20.2.2. КоАП РФ</w:t>
      </w:r>
      <w:r w:rsidRPr="004F1CDD">
        <w:rPr>
          <w:rFonts w:ascii="Times New Roman" w:eastAsia="Times New Roman" w:hAnsi="Times New Roman" w:cs="Times New Roman"/>
          <w:color w:val="555555"/>
          <w:sz w:val="28"/>
          <w:szCs w:val="28"/>
          <w:lang w:eastAsia="ru-RU"/>
        </w:rPr>
        <w:t>,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p>
    <w:p w:rsidR="004F1CDD" w:rsidRPr="004F1CDD" w:rsidRDefault="004F1CDD" w:rsidP="004F1CDD">
      <w:pPr>
        <w:numPr>
          <w:ilvl w:val="0"/>
          <w:numId w:val="7"/>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Наказания и штрафы</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Совершение несовершеннолетним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 </w:t>
      </w:r>
      <w:r w:rsidRPr="004F1CDD">
        <w:rPr>
          <w:rFonts w:ascii="Times New Roman" w:eastAsia="Times New Roman" w:hAnsi="Times New Roman" w:cs="Times New Roman"/>
          <w:b/>
          <w:bCs/>
          <w:color w:val="555555"/>
          <w:sz w:val="28"/>
          <w:szCs w:val="28"/>
          <w:bdr w:val="none" w:sz="0" w:space="0" w:color="auto" w:frame="1"/>
          <w:lang w:eastAsia="ru-RU"/>
        </w:rPr>
        <w:t>от 10 до 20 тысяч</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рублей штрафа </w:t>
      </w:r>
      <w:r w:rsidRPr="004F1CDD">
        <w:rPr>
          <w:rFonts w:ascii="Times New Roman" w:eastAsia="Times New Roman" w:hAnsi="Times New Roman" w:cs="Times New Roman"/>
          <w:color w:val="555555"/>
          <w:sz w:val="28"/>
          <w:szCs w:val="28"/>
          <w:lang w:eastAsia="ru-RU"/>
        </w:rPr>
        <w:t>или обязательных работ на срок </w:t>
      </w:r>
      <w:r w:rsidRPr="004F1CDD">
        <w:rPr>
          <w:rFonts w:ascii="Times New Roman" w:eastAsia="Times New Roman" w:hAnsi="Times New Roman" w:cs="Times New Roman"/>
          <w:b/>
          <w:bCs/>
          <w:color w:val="555555"/>
          <w:sz w:val="28"/>
          <w:szCs w:val="28"/>
          <w:bdr w:val="none" w:sz="0" w:space="0" w:color="auto" w:frame="1"/>
          <w:lang w:eastAsia="ru-RU"/>
        </w:rPr>
        <w:t>до пятидесяти часов</w:t>
      </w:r>
      <w:r w:rsidRPr="004F1CDD">
        <w:rPr>
          <w:rFonts w:ascii="Times New Roman" w:eastAsia="Times New Roman" w:hAnsi="Times New Roman" w:cs="Times New Roman"/>
          <w:color w:val="555555"/>
          <w:sz w:val="28"/>
          <w:szCs w:val="28"/>
          <w:lang w:eastAsia="ru-RU"/>
        </w:rPr>
        <w:t>. Если же при этом был причинен вред чьему-либо здоровью или имуществу, или нарушение совершено повторно, в силу вступит уже более серьезное наказание: </w:t>
      </w:r>
      <w:r w:rsidRPr="004F1CDD">
        <w:rPr>
          <w:rFonts w:ascii="Times New Roman" w:eastAsia="Times New Roman" w:hAnsi="Times New Roman" w:cs="Times New Roman"/>
          <w:b/>
          <w:bCs/>
          <w:color w:val="555555"/>
          <w:sz w:val="28"/>
          <w:szCs w:val="28"/>
          <w:bdr w:val="none" w:sz="0" w:space="0" w:color="auto" w:frame="1"/>
          <w:lang w:eastAsia="ru-RU"/>
        </w:rPr>
        <w:t>штраф </w:t>
      </w:r>
      <w:r w:rsidRPr="004F1CDD">
        <w:rPr>
          <w:rFonts w:ascii="Times New Roman" w:eastAsia="Times New Roman" w:hAnsi="Times New Roman" w:cs="Times New Roman"/>
          <w:color w:val="555555"/>
          <w:sz w:val="28"/>
          <w:szCs w:val="28"/>
          <w:lang w:eastAsia="ru-RU"/>
        </w:rPr>
        <w:t>на граждан </w:t>
      </w:r>
      <w:r w:rsidRPr="004F1CDD">
        <w:rPr>
          <w:rFonts w:ascii="Times New Roman" w:eastAsia="Times New Roman" w:hAnsi="Times New Roman" w:cs="Times New Roman"/>
          <w:b/>
          <w:bCs/>
          <w:color w:val="555555"/>
          <w:sz w:val="28"/>
          <w:szCs w:val="28"/>
          <w:bdr w:val="none" w:sz="0" w:space="0" w:color="auto" w:frame="1"/>
          <w:lang w:eastAsia="ru-RU"/>
        </w:rPr>
        <w:t>от 150 до 300 тысяч рублей </w:t>
      </w:r>
      <w:r w:rsidRPr="004F1CDD">
        <w:rPr>
          <w:rFonts w:ascii="Times New Roman" w:eastAsia="Times New Roman" w:hAnsi="Times New Roman" w:cs="Times New Roman"/>
          <w:color w:val="555555"/>
          <w:sz w:val="28"/>
          <w:szCs w:val="28"/>
          <w:lang w:eastAsia="ru-RU"/>
        </w:rPr>
        <w:t>или </w:t>
      </w:r>
      <w:r w:rsidRPr="004F1CDD">
        <w:rPr>
          <w:rFonts w:ascii="Times New Roman" w:eastAsia="Times New Roman" w:hAnsi="Times New Roman" w:cs="Times New Roman"/>
          <w:b/>
          <w:bCs/>
          <w:color w:val="555555"/>
          <w:sz w:val="28"/>
          <w:szCs w:val="28"/>
          <w:bdr w:val="none" w:sz="0" w:space="0" w:color="auto" w:frame="1"/>
          <w:lang w:eastAsia="ru-RU"/>
        </w:rPr>
        <w:t>обязательные работы на срок до двухсот часов. </w:t>
      </w:r>
      <w:r w:rsidRPr="004F1CDD">
        <w:rPr>
          <w:rFonts w:ascii="Times New Roman" w:eastAsia="Times New Roman" w:hAnsi="Times New Roman" w:cs="Times New Roman"/>
          <w:color w:val="555555"/>
          <w:sz w:val="28"/>
          <w:szCs w:val="28"/>
          <w:lang w:eastAsia="ru-RU"/>
        </w:rPr>
        <w:t>Предусмотрен также </w:t>
      </w:r>
      <w:r w:rsidRPr="004F1CDD">
        <w:rPr>
          <w:rFonts w:ascii="Times New Roman" w:eastAsia="Times New Roman" w:hAnsi="Times New Roman" w:cs="Times New Roman"/>
          <w:b/>
          <w:bCs/>
          <w:color w:val="555555"/>
          <w:sz w:val="28"/>
          <w:szCs w:val="28"/>
          <w:bdr w:val="none" w:sz="0" w:space="0" w:color="auto" w:frame="1"/>
          <w:lang w:eastAsia="ru-RU"/>
        </w:rPr>
        <w:t>административный арест на срок до 30 суток.</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При этом семья подростка, вынужденная уплатить штраф, может пострадать не только материально, для них </w:t>
      </w:r>
      <w:r w:rsidRPr="004F1CDD">
        <w:rPr>
          <w:rFonts w:ascii="Times New Roman" w:eastAsia="Times New Roman" w:hAnsi="Times New Roman" w:cs="Times New Roman"/>
          <w:b/>
          <w:bCs/>
          <w:color w:val="555555"/>
          <w:sz w:val="28"/>
          <w:szCs w:val="28"/>
          <w:bdr w:val="none" w:sz="0" w:space="0" w:color="auto" w:frame="1"/>
          <w:lang w:eastAsia="ru-RU"/>
        </w:rPr>
        <w:t>может наступить ответственность по ст.</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5.35 КоАП. По этой статье привлекают к ответственности взрослых за</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неисполнение обязанностей по содержанию и воспитанию</w:t>
      </w:r>
      <w:r w:rsidRPr="004F1CDD">
        <w:rPr>
          <w:rFonts w:ascii="Times New Roman" w:eastAsia="Times New Roman" w:hAnsi="Times New Roman" w:cs="Times New Roman"/>
          <w:color w:val="555555"/>
          <w:sz w:val="28"/>
          <w:szCs w:val="28"/>
          <w:lang w:eastAsia="ru-RU"/>
        </w:rPr>
        <w:t> </w:t>
      </w:r>
      <w:r w:rsidRPr="004F1CDD">
        <w:rPr>
          <w:rFonts w:ascii="Times New Roman" w:eastAsia="Times New Roman" w:hAnsi="Times New Roman" w:cs="Times New Roman"/>
          <w:b/>
          <w:bCs/>
          <w:color w:val="555555"/>
          <w:sz w:val="28"/>
          <w:szCs w:val="28"/>
          <w:bdr w:val="none" w:sz="0" w:space="0" w:color="auto" w:frame="1"/>
          <w:lang w:eastAsia="ru-RU"/>
        </w:rPr>
        <w:t>несовершеннолетних.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Штрафы по этой статье 5.35 КоАП</w:t>
      </w:r>
      <w:proofErr w:type="gramStart"/>
      <w:r w:rsidRPr="004F1CDD">
        <w:rPr>
          <w:rFonts w:ascii="Times New Roman" w:eastAsia="Times New Roman" w:hAnsi="Times New Roman" w:cs="Times New Roman"/>
          <w:color w:val="555555"/>
          <w:sz w:val="28"/>
          <w:szCs w:val="28"/>
          <w:lang w:eastAsia="ru-RU"/>
        </w:rPr>
        <w:t>.(</w:t>
      </w:r>
      <w:proofErr w:type="gramEnd"/>
      <w:r w:rsidRPr="004F1CDD">
        <w:rPr>
          <w:rFonts w:ascii="Times New Roman" w:eastAsia="Times New Roman" w:hAnsi="Times New Roman" w:cs="Times New Roman"/>
          <w:color w:val="555555"/>
          <w:sz w:val="28"/>
          <w:szCs w:val="28"/>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Ответственность несут родители!</w:t>
      </w:r>
    </w:p>
    <w:p w:rsidR="004F1CDD" w:rsidRPr="004F1CDD" w:rsidRDefault="004F1CDD" w:rsidP="004F1CDD">
      <w:pPr>
        <w:numPr>
          <w:ilvl w:val="0"/>
          <w:numId w:val="8"/>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b/>
          <w:bCs/>
          <w:color w:val="555555"/>
          <w:sz w:val="28"/>
          <w:szCs w:val="28"/>
          <w:bdr w:val="none" w:sz="0" w:space="0" w:color="auto" w:frame="1"/>
          <w:lang w:eastAsia="ru-RU"/>
        </w:rPr>
        <w:t>Участие несовершеннолетних в политических акциях.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 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lastRenderedPageBreak/>
        <w:t>Принимать участие в политической жизни и голосовать на выборах человек может только после своего 18-летия.</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У несовершеннолетних еще не определена гражданская позиция.</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У детей отсутствуют конкретные политические взгляды.</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Привлекать детей к участию в политических акциях незаконно!</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i/>
          <w:color w:val="FF0000"/>
          <w:sz w:val="36"/>
          <w:szCs w:val="28"/>
          <w:u w:val="single"/>
          <w:lang w:eastAsia="ru-RU"/>
        </w:rPr>
      </w:pPr>
      <w:r w:rsidRPr="004F1CDD">
        <w:rPr>
          <w:rFonts w:ascii="Times New Roman" w:eastAsia="Times New Roman" w:hAnsi="Times New Roman" w:cs="Times New Roman"/>
          <w:b/>
          <w:bCs/>
          <w:i/>
          <w:color w:val="FF0000"/>
          <w:sz w:val="36"/>
          <w:szCs w:val="28"/>
          <w:u w:val="single"/>
          <w:bdr w:val="none" w:sz="0" w:space="0" w:color="auto" w:frame="1"/>
          <w:lang w:eastAsia="ru-RU"/>
        </w:rPr>
        <w:t>Выводы</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 </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Главная задача общеобразовательной организации:</w:t>
      </w:r>
    </w:p>
    <w:p w:rsidR="004F1CDD" w:rsidRPr="004F1CDD" w:rsidRDefault="004F1CDD" w:rsidP="004F1CDD">
      <w:pPr>
        <w:numPr>
          <w:ilvl w:val="0"/>
          <w:numId w:val="9"/>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 xml:space="preserve">Обеспечение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Pr="004F1CDD">
        <w:rPr>
          <w:rFonts w:ascii="Times New Roman" w:eastAsia="Times New Roman" w:hAnsi="Times New Roman" w:cs="Times New Roman"/>
          <w:color w:val="555555"/>
          <w:sz w:val="28"/>
          <w:szCs w:val="28"/>
          <w:lang w:eastAsia="ru-RU"/>
        </w:rPr>
        <w:t>манипулятивного</w:t>
      </w:r>
      <w:proofErr w:type="spellEnd"/>
      <w:r w:rsidRPr="004F1CDD">
        <w:rPr>
          <w:rFonts w:ascii="Times New Roman" w:eastAsia="Times New Roman" w:hAnsi="Times New Roman" w:cs="Times New Roman"/>
          <w:color w:val="555555"/>
          <w:sz w:val="28"/>
          <w:szCs w:val="28"/>
          <w:lang w:eastAsia="ru-RU"/>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p>
    <w:p w:rsidR="004F1CDD" w:rsidRPr="004F1CDD" w:rsidRDefault="004F1CDD" w:rsidP="004F1CDD">
      <w:pPr>
        <w:numPr>
          <w:ilvl w:val="0"/>
          <w:numId w:val="9"/>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4F1CDD" w:rsidRPr="004F1CDD" w:rsidRDefault="004F1CDD" w:rsidP="004F1CDD">
      <w:pPr>
        <w:numPr>
          <w:ilvl w:val="0"/>
          <w:numId w:val="9"/>
        </w:numPr>
        <w:shd w:val="clear" w:color="auto" w:fill="FFFFFF"/>
        <w:spacing w:after="0" w:line="240" w:lineRule="auto"/>
        <w:ind w:left="142" w:right="300"/>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 xml:space="preserve">Обеспечение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w:t>
      </w:r>
      <w:proofErr w:type="gramStart"/>
      <w:r w:rsidRPr="004F1CDD">
        <w:rPr>
          <w:rFonts w:ascii="Times New Roman" w:eastAsia="Times New Roman" w:hAnsi="Times New Roman" w:cs="Times New Roman"/>
          <w:color w:val="555555"/>
          <w:sz w:val="28"/>
          <w:szCs w:val="28"/>
          <w:lang w:eastAsia="ru-RU"/>
        </w:rPr>
        <w:t>контроля за</w:t>
      </w:r>
      <w:proofErr w:type="gramEnd"/>
      <w:r w:rsidRPr="004F1CDD">
        <w:rPr>
          <w:rFonts w:ascii="Times New Roman" w:eastAsia="Times New Roman" w:hAnsi="Times New Roman" w:cs="Times New Roman"/>
          <w:color w:val="555555"/>
          <w:sz w:val="28"/>
          <w:szCs w:val="28"/>
          <w:lang w:eastAsia="ru-RU"/>
        </w:rPr>
        <w:t xml:space="preserve">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 </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8"/>
          <w:lang w:eastAsia="ru-RU"/>
        </w:rPr>
      </w:pPr>
      <w:r w:rsidRPr="004F1CDD">
        <w:rPr>
          <w:rFonts w:ascii="Times New Roman" w:eastAsia="Times New Roman" w:hAnsi="Times New Roman" w:cs="Times New Roman"/>
          <w:color w:val="555555"/>
          <w:sz w:val="28"/>
          <w:szCs w:val="28"/>
          <w:lang w:eastAsia="ru-RU"/>
        </w:rPr>
        <w:t xml:space="preserve">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4F1CDD">
        <w:rPr>
          <w:rFonts w:ascii="Times New Roman" w:eastAsia="Times New Roman" w:hAnsi="Times New Roman" w:cs="Times New Roman"/>
          <w:color w:val="555555"/>
          <w:sz w:val="28"/>
          <w:szCs w:val="28"/>
          <w:lang w:eastAsia="ru-RU"/>
        </w:rPr>
        <w:t>манипулятивному</w:t>
      </w:r>
      <w:proofErr w:type="spellEnd"/>
      <w:r w:rsidRPr="004F1CDD">
        <w:rPr>
          <w:rFonts w:ascii="Times New Roman" w:eastAsia="Times New Roman" w:hAnsi="Times New Roman" w:cs="Times New Roman"/>
          <w:color w:val="555555"/>
          <w:sz w:val="28"/>
          <w:szCs w:val="28"/>
          <w:lang w:eastAsia="ru-RU"/>
        </w:rPr>
        <w:t xml:space="preserve"> воздействию в целях вовлечения в участие в протестных акциях.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Pr="004F1CDD" w:rsidRDefault="004F1CDD" w:rsidP="004F1CDD">
      <w:pPr>
        <w:shd w:val="clear" w:color="auto" w:fill="FFFFFF"/>
        <w:spacing w:after="0" w:line="240" w:lineRule="auto"/>
        <w:ind w:left="142"/>
        <w:jc w:val="center"/>
        <w:textAlignment w:val="baseline"/>
        <w:rPr>
          <w:rFonts w:ascii="Times New Roman" w:eastAsia="Times New Roman" w:hAnsi="Times New Roman" w:cs="Times New Roman"/>
          <w:color w:val="FF0000"/>
          <w:sz w:val="28"/>
          <w:szCs w:val="23"/>
          <w:u w:val="single"/>
          <w:lang w:eastAsia="ru-RU"/>
        </w:rPr>
      </w:pPr>
      <w:r w:rsidRPr="004F1CDD">
        <w:rPr>
          <w:rFonts w:ascii="Times New Roman" w:eastAsia="Times New Roman" w:hAnsi="Times New Roman" w:cs="Times New Roman"/>
          <w:b/>
          <w:bCs/>
          <w:color w:val="FF0000"/>
          <w:sz w:val="28"/>
          <w:szCs w:val="23"/>
          <w:u w:val="single"/>
          <w:bdr w:val="none" w:sz="0" w:space="0" w:color="auto" w:frame="1"/>
          <w:lang w:eastAsia="ru-RU"/>
        </w:rPr>
        <w:lastRenderedPageBreak/>
        <w:t>Предупредительная информация для родителей.</w:t>
      </w:r>
    </w:p>
    <w:p w:rsidR="004F1CDD" w:rsidRPr="004F1CDD" w:rsidRDefault="004F1CDD" w:rsidP="004F1CDD">
      <w:pPr>
        <w:shd w:val="clear" w:color="auto" w:fill="FFFFFF"/>
        <w:spacing w:after="0" w:line="240" w:lineRule="auto"/>
        <w:ind w:left="142"/>
        <w:jc w:val="center"/>
        <w:textAlignment w:val="baseline"/>
        <w:rPr>
          <w:rFonts w:ascii="Times New Roman" w:eastAsia="Times New Roman" w:hAnsi="Times New Roman" w:cs="Times New Roman"/>
          <w:color w:val="FF0000"/>
          <w:sz w:val="28"/>
          <w:szCs w:val="23"/>
          <w:u w:val="single"/>
          <w:lang w:eastAsia="ru-RU"/>
        </w:rPr>
      </w:pPr>
      <w:r w:rsidRPr="004F1CDD">
        <w:rPr>
          <w:rFonts w:ascii="Times New Roman" w:eastAsia="Times New Roman" w:hAnsi="Times New Roman" w:cs="Times New Roman"/>
          <w:b/>
          <w:bCs/>
          <w:color w:val="FF0000"/>
          <w:sz w:val="28"/>
          <w:szCs w:val="23"/>
          <w:u w:val="single"/>
          <w:bdr w:val="none" w:sz="0" w:space="0" w:color="auto" w:frame="1"/>
          <w:lang w:eastAsia="ru-RU"/>
        </w:rPr>
        <w:t>О недопустимости участия несовершеннолетних в массовых протестных публичных мероприятиях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C00000"/>
          <w:sz w:val="28"/>
          <w:szCs w:val="23"/>
          <w:lang w:eastAsia="ru-RU"/>
        </w:rPr>
      </w:pPr>
      <w:r w:rsidRPr="004F1CDD">
        <w:rPr>
          <w:rFonts w:ascii="Times New Roman" w:eastAsia="Times New Roman" w:hAnsi="Times New Roman" w:cs="Times New Roman"/>
          <w:i/>
          <w:iCs/>
          <w:color w:val="C00000"/>
          <w:sz w:val="28"/>
          <w:szCs w:val="23"/>
          <w:bdr w:val="none" w:sz="0" w:space="0" w:color="auto" w:frame="1"/>
          <w:lang w:eastAsia="ru-RU"/>
        </w:rPr>
        <w:t>Уважаемые родители!</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color w:val="555555"/>
          <w:sz w:val="28"/>
          <w:szCs w:val="23"/>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color w:val="C00000"/>
          <w:sz w:val="28"/>
          <w:szCs w:val="23"/>
          <w:lang w:eastAsia="ru-RU"/>
        </w:rPr>
        <w:t xml:space="preserve">Статья 5.11. </w:t>
      </w:r>
      <w:r w:rsidRPr="004F1CDD">
        <w:rPr>
          <w:rFonts w:ascii="Times New Roman" w:eastAsia="Times New Roman" w:hAnsi="Times New Roman" w:cs="Times New Roman"/>
          <w:color w:val="555555"/>
          <w:sz w:val="28"/>
          <w:szCs w:val="23"/>
          <w:lang w:eastAsia="ru-RU"/>
        </w:rPr>
        <w:t>Проведение предвыборной агитации, агитации по вопросам референдума лицами, которым участие в ее проведении запрещено федеральным законом</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color w:val="C00000"/>
          <w:sz w:val="28"/>
          <w:szCs w:val="23"/>
          <w:lang w:eastAsia="ru-RU"/>
        </w:rPr>
        <w:t>Статья 5.12.</w:t>
      </w:r>
      <w:r w:rsidRPr="004F1CDD">
        <w:rPr>
          <w:rFonts w:ascii="Times New Roman" w:eastAsia="Times New Roman" w:hAnsi="Times New Roman" w:cs="Times New Roman"/>
          <w:color w:val="555555"/>
          <w:sz w:val="28"/>
          <w:szCs w:val="23"/>
          <w:lang w:eastAsia="ru-RU"/>
        </w:rP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color w:val="C00000"/>
          <w:sz w:val="28"/>
          <w:szCs w:val="23"/>
          <w:lang w:eastAsia="ru-RU"/>
        </w:rPr>
        <w:t>Статья 5.14.</w:t>
      </w:r>
      <w:r w:rsidRPr="004F1CDD">
        <w:rPr>
          <w:rFonts w:ascii="Times New Roman" w:eastAsia="Times New Roman" w:hAnsi="Times New Roman" w:cs="Times New Roman"/>
          <w:color w:val="555555"/>
          <w:sz w:val="28"/>
          <w:szCs w:val="23"/>
          <w:lang w:eastAsia="ru-RU"/>
        </w:rPr>
        <w:t xml:space="preserve"> Умышленное уничтожение или повреждение агитационного материала либо информационного материала, относящегося к выборам, референдуму.</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b/>
          <w:bCs/>
          <w:color w:val="C00000"/>
          <w:sz w:val="32"/>
          <w:szCs w:val="23"/>
          <w:u w:val="single"/>
          <w:bdr w:val="none" w:sz="0" w:space="0" w:color="auto" w:frame="1"/>
          <w:lang w:eastAsia="ru-RU"/>
        </w:rPr>
        <w:t>Правовая ответственность родителей</w:t>
      </w:r>
      <w:r w:rsidRPr="004F1CDD">
        <w:rPr>
          <w:rFonts w:ascii="Times New Roman" w:eastAsia="Times New Roman" w:hAnsi="Times New Roman" w:cs="Times New Roman"/>
          <w:b/>
          <w:bCs/>
          <w:color w:val="555555"/>
          <w:sz w:val="28"/>
          <w:szCs w:val="23"/>
          <w:bdr w:val="none" w:sz="0" w:space="0" w:color="auto" w:frame="1"/>
          <w:lang w:eastAsia="ru-RU"/>
        </w:rPr>
        <w:t>.</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color w:val="555555"/>
          <w:sz w:val="28"/>
          <w:szCs w:val="23"/>
          <w:lang w:eastAsia="ru-RU"/>
        </w:rPr>
        <w:t>За не</w:t>
      </w:r>
      <w:bookmarkStart w:id="0" w:name="_GoBack"/>
      <w:bookmarkEnd w:id="0"/>
      <w:r w:rsidRPr="004F1CDD">
        <w:rPr>
          <w:rFonts w:ascii="Times New Roman" w:eastAsia="Times New Roman" w:hAnsi="Times New Roman" w:cs="Times New Roman"/>
          <w:color w:val="555555"/>
          <w:sz w:val="28"/>
          <w:szCs w:val="23"/>
          <w:lang w:eastAsia="ru-RU"/>
        </w:rPr>
        <w:t>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4F1CDD">
        <w:rPr>
          <w:rFonts w:ascii="Times New Roman" w:eastAsia="Times New Roman" w:hAnsi="Times New Roman" w:cs="Times New Roman"/>
          <w:b/>
          <w:bCs/>
          <w:color w:val="555555"/>
          <w:sz w:val="28"/>
          <w:szCs w:val="23"/>
          <w:bdr w:val="none" w:sz="0" w:space="0" w:color="auto" w:frame="1"/>
          <w:lang w:eastAsia="ru-RU"/>
        </w:rPr>
        <w:t>:</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b/>
          <w:bCs/>
          <w:color w:val="555555"/>
          <w:sz w:val="28"/>
          <w:szCs w:val="23"/>
          <w:bdr w:val="none" w:sz="0" w:space="0" w:color="auto" w:frame="1"/>
          <w:lang w:eastAsia="ru-RU"/>
        </w:rPr>
        <w:t>административная</w:t>
      </w:r>
      <w:r w:rsidRPr="004F1CDD">
        <w:rPr>
          <w:rFonts w:ascii="Times New Roman" w:eastAsia="Times New Roman" w:hAnsi="Times New Roman" w:cs="Times New Roman"/>
          <w:color w:val="555555"/>
          <w:sz w:val="28"/>
          <w:szCs w:val="23"/>
          <w:lang w:eastAsia="ru-RU"/>
        </w:rPr>
        <w:t>, предусматривающая ответственность в виде предупреждения или наложения административного штрафа в размере от 100 до 500 руб. (ст. 5.35 КоАП РФ);</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b/>
          <w:bCs/>
          <w:color w:val="555555"/>
          <w:sz w:val="28"/>
          <w:szCs w:val="23"/>
          <w:bdr w:val="none" w:sz="0" w:space="0" w:color="auto" w:frame="1"/>
          <w:lang w:eastAsia="ru-RU"/>
        </w:rPr>
        <w:t>семейно-правовая </w:t>
      </w:r>
      <w:r w:rsidRPr="004F1CDD">
        <w:rPr>
          <w:rFonts w:ascii="Times New Roman" w:eastAsia="Times New Roman" w:hAnsi="Times New Roman" w:cs="Times New Roman"/>
          <w:color w:val="555555"/>
          <w:sz w:val="28"/>
          <w:szCs w:val="23"/>
          <w:lang w:eastAsia="ru-RU"/>
        </w:rPr>
        <w:t>– в виде лишения или ограничения родительских прав, а также отбирания ребенка (ст. ст. 69, 73, 77 СК РФ);</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8"/>
          <w:szCs w:val="23"/>
          <w:lang w:eastAsia="ru-RU"/>
        </w:rPr>
      </w:pPr>
      <w:r w:rsidRPr="004F1CDD">
        <w:rPr>
          <w:rFonts w:ascii="Times New Roman" w:eastAsia="Times New Roman" w:hAnsi="Times New Roman" w:cs="Times New Roman"/>
          <w:b/>
          <w:bCs/>
          <w:color w:val="555555"/>
          <w:sz w:val="28"/>
          <w:szCs w:val="23"/>
          <w:bdr w:val="none" w:sz="0" w:space="0" w:color="auto" w:frame="1"/>
          <w:lang w:eastAsia="ru-RU"/>
        </w:rPr>
        <w:t>уголовная</w:t>
      </w:r>
      <w:r w:rsidRPr="004F1CDD">
        <w:rPr>
          <w:rFonts w:ascii="Times New Roman" w:eastAsia="Times New Roman" w:hAnsi="Times New Roman" w:cs="Times New Roman"/>
          <w:color w:val="555555"/>
          <w:sz w:val="28"/>
          <w:szCs w:val="23"/>
          <w:lang w:eastAsia="ru-RU"/>
        </w:rPr>
        <w:t xml:space="preserve">, предусматривающая в зависимости от степени вины и тяжести деяния штраф в размере до 40 </w:t>
      </w:r>
      <w:proofErr w:type="spellStart"/>
      <w:r w:rsidRPr="004F1CDD">
        <w:rPr>
          <w:rFonts w:ascii="Times New Roman" w:eastAsia="Times New Roman" w:hAnsi="Times New Roman" w:cs="Times New Roman"/>
          <w:color w:val="555555"/>
          <w:sz w:val="28"/>
          <w:szCs w:val="23"/>
          <w:lang w:eastAsia="ru-RU"/>
        </w:rPr>
        <w:t>тыс</w:t>
      </w:r>
      <w:proofErr w:type="gramStart"/>
      <w:r w:rsidRPr="004F1CDD">
        <w:rPr>
          <w:rFonts w:ascii="Times New Roman" w:eastAsia="Times New Roman" w:hAnsi="Times New Roman" w:cs="Times New Roman"/>
          <w:color w:val="555555"/>
          <w:sz w:val="28"/>
          <w:szCs w:val="23"/>
          <w:lang w:eastAsia="ru-RU"/>
        </w:rPr>
        <w:t>.р</w:t>
      </w:r>
      <w:proofErr w:type="gramEnd"/>
      <w:r w:rsidRPr="004F1CDD">
        <w:rPr>
          <w:rFonts w:ascii="Times New Roman" w:eastAsia="Times New Roman" w:hAnsi="Times New Roman" w:cs="Times New Roman"/>
          <w:color w:val="555555"/>
          <w:sz w:val="28"/>
          <w:szCs w:val="23"/>
          <w:lang w:eastAsia="ru-RU"/>
        </w:rPr>
        <w:t>уб</w:t>
      </w:r>
      <w:proofErr w:type="spellEnd"/>
      <w:r w:rsidRPr="004F1CDD">
        <w:rPr>
          <w:rFonts w:ascii="Times New Roman" w:eastAsia="Times New Roman" w:hAnsi="Times New Roman" w:cs="Times New Roman"/>
          <w:color w:val="555555"/>
          <w:sz w:val="28"/>
          <w:szCs w:val="23"/>
          <w:lang w:eastAsia="ru-RU"/>
        </w:rPr>
        <w:t>.,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4F1CDD" w:rsidRPr="004F1CDD" w:rsidRDefault="004F1CDD" w:rsidP="004F1CDD">
      <w:pPr>
        <w:shd w:val="clear" w:color="auto" w:fill="FFFFFF"/>
        <w:spacing w:after="0" w:line="240" w:lineRule="auto"/>
        <w:ind w:left="142"/>
        <w:jc w:val="both"/>
        <w:textAlignment w:val="baseline"/>
        <w:rPr>
          <w:rFonts w:ascii="Times New Roman" w:eastAsia="Times New Roman" w:hAnsi="Times New Roman" w:cs="Times New Roman"/>
          <w:color w:val="555555"/>
          <w:sz w:val="23"/>
          <w:szCs w:val="23"/>
          <w:lang w:eastAsia="ru-RU"/>
        </w:rPr>
      </w:pPr>
      <w:r w:rsidRPr="004F1CDD">
        <w:rPr>
          <w:rFonts w:ascii="Times New Roman" w:eastAsia="Times New Roman" w:hAnsi="Times New Roman" w:cs="Times New Roman"/>
          <w:color w:val="555555"/>
          <w:sz w:val="23"/>
          <w:szCs w:val="23"/>
          <w:lang w:eastAsia="ru-RU"/>
        </w:rPr>
        <w:t> </w:t>
      </w:r>
    </w:p>
    <w:p w:rsidR="00940BF3" w:rsidRPr="004F1CDD" w:rsidRDefault="00940BF3" w:rsidP="004F1CDD">
      <w:pPr>
        <w:spacing w:after="0" w:line="240" w:lineRule="auto"/>
        <w:ind w:left="142"/>
        <w:rPr>
          <w:rFonts w:ascii="Times New Roman" w:hAnsi="Times New Roman" w:cs="Times New Roman"/>
        </w:rPr>
      </w:pPr>
    </w:p>
    <w:sectPr w:rsidR="00940BF3" w:rsidRPr="004F1CDD" w:rsidSect="004F1CDD">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 o:bullet="t">
        <v:imagedata r:id="rId1" o:title="BD21298_"/>
      </v:shape>
    </w:pict>
  </w:numPicBullet>
  <w:abstractNum w:abstractNumId="0">
    <w:nsid w:val="00904447"/>
    <w:multiLevelType w:val="multilevel"/>
    <w:tmpl w:val="3736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385C11"/>
    <w:multiLevelType w:val="multilevel"/>
    <w:tmpl w:val="5EFC4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3681C"/>
    <w:multiLevelType w:val="hybridMultilevel"/>
    <w:tmpl w:val="7728C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5525AF"/>
    <w:multiLevelType w:val="multilevel"/>
    <w:tmpl w:val="ABB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BD07A5"/>
    <w:multiLevelType w:val="hybridMultilevel"/>
    <w:tmpl w:val="DF0A1992"/>
    <w:lvl w:ilvl="0" w:tplc="7B528A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B4813"/>
    <w:multiLevelType w:val="multilevel"/>
    <w:tmpl w:val="92D47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227B9"/>
    <w:multiLevelType w:val="multilevel"/>
    <w:tmpl w:val="2EC8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185DAD"/>
    <w:multiLevelType w:val="multilevel"/>
    <w:tmpl w:val="0E1C8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AE054A"/>
    <w:multiLevelType w:val="multilevel"/>
    <w:tmpl w:val="10A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F81E1B"/>
    <w:multiLevelType w:val="multilevel"/>
    <w:tmpl w:val="407E9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B5400"/>
    <w:multiLevelType w:val="multilevel"/>
    <w:tmpl w:val="8BA8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1"/>
  </w:num>
  <w:num w:numId="5">
    <w:abstractNumId w:val="8"/>
  </w:num>
  <w:num w:numId="6">
    <w:abstractNumId w:val="9"/>
  </w:num>
  <w:num w:numId="7">
    <w:abstractNumId w:val="7"/>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DD"/>
    <w:rsid w:val="004F1CDD"/>
    <w:rsid w:val="0094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1C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CDD"/>
    <w:rPr>
      <w:rFonts w:ascii="Times New Roman" w:eastAsia="Times New Roman" w:hAnsi="Times New Roman" w:cs="Times New Roman"/>
      <w:b/>
      <w:bCs/>
      <w:sz w:val="36"/>
      <w:szCs w:val="36"/>
      <w:lang w:eastAsia="ru-RU"/>
    </w:rPr>
  </w:style>
  <w:style w:type="character" w:customStyle="1" w:styleId="metadate">
    <w:name w:val="meta_date"/>
    <w:basedOn w:val="a0"/>
    <w:rsid w:val="004F1CDD"/>
  </w:style>
  <w:style w:type="character" w:customStyle="1" w:styleId="metacategories">
    <w:name w:val="meta_categories"/>
    <w:basedOn w:val="a0"/>
    <w:rsid w:val="004F1CDD"/>
  </w:style>
  <w:style w:type="character" w:styleId="a3">
    <w:name w:val="Hyperlink"/>
    <w:basedOn w:val="a0"/>
    <w:uiPriority w:val="99"/>
    <w:semiHidden/>
    <w:unhideWhenUsed/>
    <w:rsid w:val="004F1CDD"/>
    <w:rPr>
      <w:color w:val="0000FF"/>
      <w:u w:val="single"/>
    </w:rPr>
  </w:style>
  <w:style w:type="paragraph" w:styleId="a4">
    <w:name w:val="Normal (Web)"/>
    <w:basedOn w:val="a"/>
    <w:uiPriority w:val="99"/>
    <w:semiHidden/>
    <w:unhideWhenUsed/>
    <w:rsid w:val="004F1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1CDD"/>
    <w:rPr>
      <w:b/>
      <w:bCs/>
    </w:rPr>
  </w:style>
  <w:style w:type="character" w:styleId="a6">
    <w:name w:val="Emphasis"/>
    <w:basedOn w:val="a0"/>
    <w:uiPriority w:val="20"/>
    <w:qFormat/>
    <w:rsid w:val="004F1CDD"/>
    <w:rPr>
      <w:i/>
      <w:iCs/>
    </w:rPr>
  </w:style>
  <w:style w:type="paragraph" w:styleId="a7">
    <w:name w:val="List Paragraph"/>
    <w:basedOn w:val="a"/>
    <w:uiPriority w:val="34"/>
    <w:qFormat/>
    <w:rsid w:val="004F1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1C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CDD"/>
    <w:rPr>
      <w:rFonts w:ascii="Times New Roman" w:eastAsia="Times New Roman" w:hAnsi="Times New Roman" w:cs="Times New Roman"/>
      <w:b/>
      <w:bCs/>
      <w:sz w:val="36"/>
      <w:szCs w:val="36"/>
      <w:lang w:eastAsia="ru-RU"/>
    </w:rPr>
  </w:style>
  <w:style w:type="character" w:customStyle="1" w:styleId="metadate">
    <w:name w:val="meta_date"/>
    <w:basedOn w:val="a0"/>
    <w:rsid w:val="004F1CDD"/>
  </w:style>
  <w:style w:type="character" w:customStyle="1" w:styleId="metacategories">
    <w:name w:val="meta_categories"/>
    <w:basedOn w:val="a0"/>
    <w:rsid w:val="004F1CDD"/>
  </w:style>
  <w:style w:type="character" w:styleId="a3">
    <w:name w:val="Hyperlink"/>
    <w:basedOn w:val="a0"/>
    <w:uiPriority w:val="99"/>
    <w:semiHidden/>
    <w:unhideWhenUsed/>
    <w:rsid w:val="004F1CDD"/>
    <w:rPr>
      <w:color w:val="0000FF"/>
      <w:u w:val="single"/>
    </w:rPr>
  </w:style>
  <w:style w:type="paragraph" w:styleId="a4">
    <w:name w:val="Normal (Web)"/>
    <w:basedOn w:val="a"/>
    <w:uiPriority w:val="99"/>
    <w:semiHidden/>
    <w:unhideWhenUsed/>
    <w:rsid w:val="004F1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1CDD"/>
    <w:rPr>
      <w:b/>
      <w:bCs/>
    </w:rPr>
  </w:style>
  <w:style w:type="character" w:styleId="a6">
    <w:name w:val="Emphasis"/>
    <w:basedOn w:val="a0"/>
    <w:uiPriority w:val="20"/>
    <w:qFormat/>
    <w:rsid w:val="004F1CDD"/>
    <w:rPr>
      <w:i/>
      <w:iCs/>
    </w:rPr>
  </w:style>
  <w:style w:type="paragraph" w:styleId="a7">
    <w:name w:val="List Paragraph"/>
    <w:basedOn w:val="a"/>
    <w:uiPriority w:val="34"/>
    <w:qFormat/>
    <w:rsid w:val="004F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0110">
      <w:bodyDiv w:val="1"/>
      <w:marLeft w:val="0"/>
      <w:marRight w:val="0"/>
      <w:marTop w:val="0"/>
      <w:marBottom w:val="0"/>
      <w:divBdr>
        <w:top w:val="none" w:sz="0" w:space="0" w:color="auto"/>
        <w:left w:val="none" w:sz="0" w:space="0" w:color="auto"/>
        <w:bottom w:val="none" w:sz="0" w:space="0" w:color="auto"/>
        <w:right w:val="none" w:sz="0" w:space="0" w:color="auto"/>
      </w:divBdr>
      <w:divsChild>
        <w:div w:id="1106191989">
          <w:marLeft w:val="0"/>
          <w:marRight w:val="0"/>
          <w:marTop w:val="0"/>
          <w:marBottom w:val="150"/>
          <w:divBdr>
            <w:top w:val="single" w:sz="6" w:space="5" w:color="DDDDDD"/>
            <w:left w:val="none" w:sz="0" w:space="0" w:color="auto"/>
            <w:bottom w:val="single" w:sz="6" w:space="5" w:color="DDDDDD"/>
            <w:right w:val="none" w:sz="0" w:space="0" w:color="auto"/>
          </w:divBdr>
        </w:div>
        <w:div w:id="203156948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2022-02-28T12:02:00Z</dcterms:created>
  <dcterms:modified xsi:type="dcterms:W3CDTF">2022-02-28T12:11:00Z</dcterms:modified>
</cp:coreProperties>
</file>