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3D" w:rsidRDefault="00700FDD" w:rsidP="00700FDD">
      <w:pPr>
        <w:jc w:val="both"/>
        <w:rPr>
          <w:rFonts w:ascii="Times New Roman" w:hAnsi="Times New Roman" w:cs="Times New Roman"/>
        </w:rPr>
      </w:pPr>
      <w:r w:rsidRPr="00625E3D">
        <w:rPr>
          <w:rFonts w:ascii="Times New Roman" w:hAnsi="Times New Roman" w:cs="Times New Roman"/>
          <w:b/>
          <w:bCs/>
        </w:rPr>
        <w:t>Указ Президента Российской Федерации от 28.04.2020 № 294</w:t>
      </w:r>
    </w:p>
    <w:p w:rsidR="00700FDD" w:rsidRPr="00700FDD" w:rsidRDefault="00625E3D" w:rsidP="00700F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00FDD" w:rsidRPr="00700FDD">
        <w:rPr>
          <w:rFonts w:ascii="Times New Roman" w:hAnsi="Times New Roman" w:cs="Times New Roman"/>
        </w:rPr>
        <w:t>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>
        <w:rPr>
          <w:rFonts w:ascii="Times New Roman" w:hAnsi="Times New Roman" w:cs="Times New Roman"/>
        </w:rPr>
        <w:t>»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В целях дальнейшего обеспечения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(COVID-19), в соответствии со статьёй 80 Конституции Российской Федерации постановляю: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  <w:highlight w:val="green"/>
        </w:rPr>
        <w:t>1. Установить с 6 по 8 мая 2020 г. включительно нерабочие дни с сохранением за работниками заработной платы.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2. Высшим должностным лицам (руководителям высших исполнительных органов государственной власти) субъектов Российской Федерации с учётом положений настоящего Указа осуществлять с 1 по 11 мая 2020 г. включительно меры по обеспечению санитарно-эпидемиологического благополучия населения, предусмотренные Указом Президента Российской Федерации от 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3. Настоящий Указ не распространяется на следующие организации (работодателей и их работников):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а) непрерывно действующие организации, организации, имеющие оборудование, предназначенное для непрерывного технологического процесса;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б) медицинские и аптечные организации;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в) организации, обеспечивающие население продуктами питания и товарами первой необходимости;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г) 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д) организации, осуществляющие неотложные ремонтные и погрузочно-разгрузочные работы;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е) организации, предоставляющие финансовые услуги в части неотложных функций (в первую очередь услуги по расчётам и платежам);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ж) иные организации, определённые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коронавирусной инфекции (COVID-19) в субъекте Российской Федерации.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  <w:highlight w:val="green"/>
        </w:rPr>
        <w:t>4. Настоящий Указ может распространяться на системообразующие, а также на научные и образовательные организации по согласованию с Правительством Российской Федерации.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  <w:highlight w:val="yellow"/>
        </w:rPr>
        <w:lastRenderedPageBreak/>
        <w:t>5. Федеральным государственным органам, органам управления государственными внебюджетными фондами определить численность соответственно федеральных государственных служащих, работников, обеспечивающих с 1 по 11 мая 2020 г. включительно функционирование этих органов.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6. Государственным органам субъектов Российской Федерации и органам местного самоуправления, исходя из санитарно-эпидемиологической обстановки и особенностей распространения новой коронавирусной инфекции (COVID-19) на соответствующей территории Российской Федерации, определить численность государственных и муниципальных служащих, обеспечивающих с 1 по 11 мая 2020 г. включительно функционирование этих органов.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7. Организациям, осуществляющим производство и выпуск средств массовой информации, определить численность работников, обеспечивающих с 1 по 11 мая 2020 г. включительно функционирование этих организаций.</w:t>
      </w:r>
    </w:p>
    <w:p w:rsidR="00700FDD" w:rsidRPr="00700FDD" w:rsidRDefault="00700FDD" w:rsidP="00700FDD">
      <w:pPr>
        <w:jc w:val="both"/>
        <w:rPr>
          <w:rFonts w:ascii="Times New Roman" w:hAnsi="Times New Roman" w:cs="Times New Roman"/>
        </w:rPr>
      </w:pPr>
    </w:p>
    <w:p w:rsidR="001D06DF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8. Настоящий Указ вступает в силу со дня его официального опубликования.</w:t>
      </w:r>
    </w:p>
    <w:p w:rsidR="00700FDD" w:rsidRDefault="00700FDD" w:rsidP="00700FDD">
      <w:pPr>
        <w:jc w:val="both"/>
        <w:rPr>
          <w:rFonts w:ascii="Times New Roman" w:hAnsi="Times New Roman" w:cs="Times New Roman"/>
        </w:rPr>
      </w:pPr>
    </w:p>
    <w:p w:rsidR="00700FDD" w:rsidRDefault="00700FDD" w:rsidP="00700FDD">
      <w:pPr>
        <w:jc w:val="both"/>
        <w:rPr>
          <w:rFonts w:ascii="Times New Roman" w:hAnsi="Times New Roman" w:cs="Times New Roman"/>
        </w:rPr>
      </w:pPr>
      <w:r w:rsidRPr="00700FDD">
        <w:rPr>
          <w:rFonts w:ascii="Times New Roman" w:hAnsi="Times New Roman" w:cs="Times New Roman"/>
        </w:rPr>
        <w:t>Указ Президента Российской Федерации от 2</w:t>
      </w:r>
      <w:r>
        <w:rPr>
          <w:rFonts w:ascii="Times New Roman" w:hAnsi="Times New Roman" w:cs="Times New Roman"/>
        </w:rPr>
        <w:t>8</w:t>
      </w:r>
      <w:r w:rsidRPr="00700FDD">
        <w:rPr>
          <w:rFonts w:ascii="Times New Roman" w:hAnsi="Times New Roman" w:cs="Times New Roman"/>
        </w:rPr>
        <w:t xml:space="preserve">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(COVID-19)».</w:t>
      </w:r>
    </w:p>
    <w:p w:rsidR="00700FDD" w:rsidRDefault="00700FDD" w:rsidP="00700FDD">
      <w:pPr>
        <w:jc w:val="both"/>
        <w:rPr>
          <w:rFonts w:ascii="Times New Roman" w:hAnsi="Times New Roman" w:cs="Times New Roman"/>
        </w:rPr>
      </w:pPr>
    </w:p>
    <w:sectPr w:rsidR="00700FDD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700FDD"/>
    <w:rsid w:val="001D06DF"/>
    <w:rsid w:val="005000B1"/>
    <w:rsid w:val="00584210"/>
    <w:rsid w:val="00625E3D"/>
    <w:rsid w:val="006A634A"/>
    <w:rsid w:val="00700FDD"/>
    <w:rsid w:val="00981A29"/>
    <w:rsid w:val="00FB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001</cp:lastModifiedBy>
  <cp:revision>2</cp:revision>
  <dcterms:created xsi:type="dcterms:W3CDTF">2020-04-30T19:29:00Z</dcterms:created>
  <dcterms:modified xsi:type="dcterms:W3CDTF">2020-04-30T19:29:00Z</dcterms:modified>
</cp:coreProperties>
</file>