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D7" w:rsidRDefault="008610D7">
      <w:pPr>
        <w:pStyle w:val="a3"/>
        <w:rPr>
          <w:sz w:val="2"/>
        </w:rPr>
      </w:pPr>
    </w:p>
    <w:p w:rsidR="008610D7" w:rsidRDefault="008610D7">
      <w:pPr>
        <w:pStyle w:val="a3"/>
        <w:rPr>
          <w:sz w:val="2"/>
        </w:rPr>
      </w:pPr>
    </w:p>
    <w:p w:rsidR="008610D7" w:rsidRDefault="008610D7">
      <w:pPr>
        <w:pStyle w:val="a3"/>
        <w:rPr>
          <w:sz w:val="2"/>
        </w:rPr>
      </w:pPr>
    </w:p>
    <w:p w:rsidR="008610D7" w:rsidRDefault="00FC4ECB">
      <w:pPr>
        <w:ind w:left="132"/>
        <w:rPr>
          <w:sz w:val="2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3377565</wp:posOffset>
            </wp:positionH>
            <wp:positionV relativeFrom="paragraph">
              <wp:posOffset>-34244</wp:posOffset>
            </wp:positionV>
            <wp:extent cx="822960" cy="7099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09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t>ИНН</w:t>
      </w:r>
    </w:p>
    <w:p w:rsidR="008610D7" w:rsidRDefault="008610D7">
      <w:pPr>
        <w:pStyle w:val="a3"/>
        <w:rPr>
          <w:sz w:val="20"/>
        </w:rPr>
      </w:pPr>
    </w:p>
    <w:p w:rsidR="008610D7" w:rsidRDefault="008610D7">
      <w:pPr>
        <w:pStyle w:val="a3"/>
        <w:rPr>
          <w:sz w:val="20"/>
        </w:rPr>
      </w:pPr>
    </w:p>
    <w:p w:rsidR="008610D7" w:rsidRDefault="008610D7">
      <w:pPr>
        <w:pStyle w:val="a3"/>
        <w:rPr>
          <w:sz w:val="20"/>
        </w:rPr>
      </w:pPr>
    </w:p>
    <w:p w:rsidR="008610D7" w:rsidRDefault="008610D7">
      <w:pPr>
        <w:pStyle w:val="a3"/>
        <w:rPr>
          <w:sz w:val="20"/>
        </w:rPr>
      </w:pPr>
    </w:p>
    <w:p w:rsidR="008610D7" w:rsidRDefault="008610D7">
      <w:pPr>
        <w:pStyle w:val="a3"/>
        <w:spacing w:before="3"/>
        <w:rPr>
          <w:sz w:val="25"/>
        </w:rPr>
      </w:pPr>
    </w:p>
    <w:p w:rsidR="008610D7" w:rsidRDefault="00FC4ECB">
      <w:pPr>
        <w:spacing w:before="90"/>
        <w:ind w:left="116" w:right="496"/>
        <w:jc w:val="center"/>
        <w:rPr>
          <w:b/>
          <w:sz w:val="24"/>
        </w:rPr>
      </w:pPr>
      <w:r>
        <w:rPr>
          <w:b/>
          <w:sz w:val="24"/>
        </w:rPr>
        <w:t>АДМИНИСТРАЦИЯ ГОРОДСКОГО ОКРУГА С ВНУТРИГОРОДСКИМ ДЕЛЕНИЕМ</w:t>
      </w:r>
    </w:p>
    <w:p w:rsidR="008610D7" w:rsidRDefault="00FC4ECB">
      <w:pPr>
        <w:ind w:left="116" w:right="131"/>
        <w:jc w:val="center"/>
        <w:rPr>
          <w:b/>
          <w:sz w:val="24"/>
        </w:rPr>
      </w:pPr>
      <w:r>
        <w:rPr>
          <w:b/>
          <w:sz w:val="24"/>
        </w:rPr>
        <w:t>«ГОРОД МАХАЧКАЛА»</w:t>
      </w:r>
    </w:p>
    <w:p w:rsidR="008610D7" w:rsidRDefault="00FC4ECB">
      <w:pPr>
        <w:ind w:left="116" w:right="719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E104F7" w:rsidRDefault="00E104F7" w:rsidP="00E104F7">
      <w:pPr>
        <w:framePr w:hSpace="180" w:wrap="around" w:vAnchor="text" w:hAnchor="page" w:x="1072" w:y="594"/>
        <w:tabs>
          <w:tab w:val="center" w:pos="4677"/>
          <w:tab w:val="right" w:pos="10206"/>
          <w:tab w:val="right" w:pos="10490"/>
        </w:tabs>
        <w:ind w:left="-284" w:right="-343"/>
        <w:jc w:val="center"/>
        <w:rPr>
          <w:rFonts w:eastAsia="Calibri"/>
          <w:b/>
          <w:bCs/>
          <w:sz w:val="18"/>
          <w:szCs w:val="18"/>
        </w:rPr>
      </w:pPr>
    </w:p>
    <w:p w:rsidR="00E104F7" w:rsidRDefault="00E104F7" w:rsidP="00E104F7">
      <w:pPr>
        <w:framePr w:hSpace="180" w:wrap="around" w:vAnchor="text" w:hAnchor="page" w:x="1072" w:y="594"/>
        <w:tabs>
          <w:tab w:val="center" w:pos="4677"/>
          <w:tab w:val="right" w:pos="10206"/>
          <w:tab w:val="right" w:pos="10490"/>
        </w:tabs>
        <w:ind w:left="-284" w:right="-343"/>
        <w:jc w:val="center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>Адрес:</w:t>
      </w:r>
      <w:r>
        <w:rPr>
          <w:rFonts w:eastAsia="Calibri"/>
          <w:b/>
          <w:sz w:val="18"/>
          <w:szCs w:val="18"/>
        </w:rPr>
        <w:t xml:space="preserve"> г</w:t>
      </w:r>
      <w:proofErr w:type="gramStart"/>
      <w:r>
        <w:rPr>
          <w:rFonts w:eastAsia="Calibri"/>
          <w:b/>
          <w:sz w:val="18"/>
          <w:szCs w:val="18"/>
        </w:rPr>
        <w:t>.М</w:t>
      </w:r>
      <w:proofErr w:type="gramEnd"/>
      <w:r>
        <w:rPr>
          <w:rFonts w:eastAsia="Calibri"/>
          <w:b/>
          <w:sz w:val="18"/>
          <w:szCs w:val="18"/>
        </w:rPr>
        <w:t>ахачкала, ул.Абубакарова,8</w:t>
      </w:r>
      <w:r>
        <w:rPr>
          <w:rFonts w:eastAsia="Calibri"/>
          <w:b/>
          <w:sz w:val="18"/>
          <w:szCs w:val="18"/>
        </w:rPr>
        <w:tab/>
        <w:t xml:space="preserve">        </w:t>
      </w:r>
      <w:r>
        <w:rPr>
          <w:rFonts w:eastAsia="Calibri"/>
          <w:b/>
          <w:bCs/>
          <w:sz w:val="18"/>
          <w:szCs w:val="18"/>
        </w:rPr>
        <w:t>Телефоны:</w:t>
      </w:r>
      <w:r>
        <w:rPr>
          <w:rFonts w:eastAsia="Calibri"/>
          <w:b/>
          <w:sz w:val="18"/>
          <w:szCs w:val="18"/>
        </w:rPr>
        <w:t xml:space="preserve">8(8722) 67-29-85                    </w:t>
      </w:r>
      <w:proofErr w:type="spellStart"/>
      <w:r>
        <w:rPr>
          <w:rFonts w:eastAsia="Calibri"/>
          <w:b/>
          <w:bCs/>
          <w:sz w:val="18"/>
          <w:szCs w:val="18"/>
        </w:rPr>
        <w:t>сайт:</w:t>
      </w:r>
      <w:hyperlink r:id="rId6" w:history="1">
        <w:r>
          <w:rPr>
            <w:rStyle w:val="a5"/>
            <w:rFonts w:eastAsia="Calibri"/>
            <w:b/>
            <w:sz w:val="18"/>
            <w:szCs w:val="18"/>
          </w:rPr>
          <w:t>www</w:t>
        </w:r>
        <w:proofErr w:type="spellEnd"/>
        <w:r>
          <w:rPr>
            <w:rStyle w:val="a5"/>
            <w:rFonts w:eastAsia="Calibri"/>
            <w:b/>
            <w:sz w:val="18"/>
            <w:szCs w:val="18"/>
          </w:rPr>
          <w:t xml:space="preserve">. </w:t>
        </w:r>
        <w:r>
          <w:rPr>
            <w:rStyle w:val="a5"/>
            <w:rFonts w:eastAsia="Calibri"/>
            <w:b/>
            <w:sz w:val="18"/>
            <w:szCs w:val="18"/>
            <w:lang w:val="en-US"/>
          </w:rPr>
          <w:t>gymnasium</w:t>
        </w:r>
        <w:r>
          <w:rPr>
            <w:rStyle w:val="a5"/>
            <w:rFonts w:eastAsia="Calibri"/>
            <w:b/>
            <w:sz w:val="18"/>
            <w:szCs w:val="18"/>
          </w:rPr>
          <w:t>13.ru</w:t>
        </w:r>
      </w:hyperlink>
    </w:p>
    <w:p w:rsidR="00E104F7" w:rsidRDefault="00E104F7" w:rsidP="00E104F7">
      <w:pPr>
        <w:framePr w:hSpace="180" w:wrap="around" w:vAnchor="text" w:hAnchor="page" w:x="1072" w:y="594"/>
        <w:tabs>
          <w:tab w:val="center" w:pos="4677"/>
          <w:tab w:val="right" w:pos="10206"/>
          <w:tab w:val="right" w:pos="10490"/>
        </w:tabs>
        <w:ind w:left="-284" w:right="-343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>Электронный адрес:</w:t>
      </w:r>
      <w:hyperlink r:id="rId7" w:history="1">
        <w:r>
          <w:rPr>
            <w:rStyle w:val="a5"/>
            <w:rFonts w:eastAsia="Calibri"/>
            <w:b/>
            <w:sz w:val="18"/>
            <w:szCs w:val="18"/>
            <w:lang w:val="en-US"/>
          </w:rPr>
          <w:t>ege</w:t>
        </w:r>
        <w:r>
          <w:rPr>
            <w:rStyle w:val="a5"/>
            <w:rFonts w:eastAsia="Calibri"/>
            <w:b/>
            <w:sz w:val="18"/>
            <w:szCs w:val="18"/>
          </w:rPr>
          <w:t>-</w:t>
        </w:r>
        <w:r>
          <w:rPr>
            <w:rStyle w:val="a5"/>
            <w:rFonts w:eastAsia="Calibri"/>
            <w:b/>
            <w:sz w:val="18"/>
            <w:szCs w:val="18"/>
            <w:lang w:val="en-US"/>
          </w:rPr>
          <w:t>gimna</w:t>
        </w:r>
        <w:r>
          <w:rPr>
            <w:rStyle w:val="a5"/>
            <w:rFonts w:eastAsia="Calibri"/>
            <w:b/>
            <w:sz w:val="18"/>
            <w:szCs w:val="18"/>
          </w:rPr>
          <w:t>13@</w:t>
        </w:r>
        <w:r>
          <w:rPr>
            <w:rStyle w:val="a5"/>
            <w:rFonts w:eastAsia="Calibri"/>
            <w:b/>
            <w:sz w:val="18"/>
            <w:szCs w:val="18"/>
            <w:lang w:val="en-US"/>
          </w:rPr>
          <w:t>yandex</w:t>
        </w:r>
        <w:r>
          <w:rPr>
            <w:rStyle w:val="a5"/>
            <w:rFonts w:eastAsia="Calibri"/>
            <w:b/>
            <w:sz w:val="18"/>
            <w:szCs w:val="18"/>
          </w:rPr>
          <w:t>.</w:t>
        </w:r>
        <w:r>
          <w:rPr>
            <w:rStyle w:val="a5"/>
            <w:rFonts w:eastAsia="Calibri"/>
            <w:b/>
            <w:sz w:val="18"/>
            <w:szCs w:val="18"/>
            <w:lang w:val="en-US"/>
          </w:rPr>
          <w:t>ru</w:t>
        </w:r>
      </w:hyperlink>
      <w:r>
        <w:rPr>
          <w:rFonts w:eastAsia="Calibri"/>
          <w:b/>
          <w:sz w:val="18"/>
          <w:szCs w:val="18"/>
        </w:rPr>
        <w:t xml:space="preserve">     ИНН 05620062950  ОГРН 1060562005680 ОКПО</w:t>
      </w:r>
      <w:r>
        <w:t xml:space="preserve"> </w:t>
      </w:r>
      <w:r>
        <w:rPr>
          <w:rFonts w:eastAsia="Calibri"/>
          <w:b/>
          <w:sz w:val="18"/>
          <w:szCs w:val="18"/>
        </w:rPr>
        <w:t>40757339 КПП</w:t>
      </w:r>
      <w:r>
        <w:t xml:space="preserve"> </w:t>
      </w:r>
      <w:r>
        <w:rPr>
          <w:rFonts w:eastAsia="Calibri"/>
          <w:b/>
          <w:sz w:val="18"/>
          <w:szCs w:val="18"/>
        </w:rPr>
        <w:t>57201001</w:t>
      </w:r>
    </w:p>
    <w:p w:rsidR="008610D7" w:rsidRDefault="008610D7">
      <w:pPr>
        <w:spacing w:before="1"/>
        <w:ind w:left="116" w:right="127"/>
        <w:jc w:val="center"/>
        <w:rPr>
          <w:b/>
          <w:sz w:val="28"/>
        </w:rPr>
      </w:pPr>
      <w:r w:rsidRPr="008610D7">
        <w:pict>
          <v:group id="_x0000_s1032" style="position:absolute;left:0;text-align:left;margin-left:56.65pt;margin-top:20.3pt;width:494.3pt;height:.4pt;z-index:-251658240;mso-wrap-distance-left:0;mso-wrap-distance-right:0;mso-position-horizontal-relative:page" coordorigin="1133,406" coordsize="9886,8">
            <v:line id="_x0000_s1036" style="position:absolute" from="1133,412" to="4130,412" strokeweight=".05589mm"/>
            <v:line id="_x0000_s1035" style="position:absolute" from="4136,412" to="9130,412" strokeweight=".05589mm"/>
            <v:line id="_x0000_s1034" style="position:absolute" from="9138,412" to="11016,412" strokeweight=".05589mm"/>
            <v:line id="_x0000_s1033" style="position:absolute" from="1133,409" to="11018,409" strokeweight=".24pt"/>
            <w10:wrap type="topAndBottom" anchorx="page"/>
          </v:group>
        </w:pict>
      </w:r>
      <w:r w:rsidR="00FC4ECB">
        <w:rPr>
          <w:b/>
          <w:sz w:val="28"/>
        </w:rPr>
        <w:t>«</w:t>
      </w:r>
      <w:r w:rsidR="00E104F7">
        <w:rPr>
          <w:b/>
          <w:color w:val="0C0D30"/>
          <w:sz w:val="24"/>
        </w:rPr>
        <w:t>МНОГОПРОФИЛЬНАЯ ГИМНАЗИЯ № 13</w:t>
      </w:r>
      <w:r w:rsidR="00FC4ECB">
        <w:rPr>
          <w:b/>
          <w:sz w:val="28"/>
        </w:rPr>
        <w:t>»</w:t>
      </w:r>
    </w:p>
    <w:p w:rsidR="00E104F7" w:rsidRDefault="00E104F7">
      <w:pPr>
        <w:pStyle w:val="a3"/>
        <w:spacing w:before="3"/>
        <w:rPr>
          <w:b/>
          <w:sz w:val="24"/>
        </w:rPr>
      </w:pPr>
      <w:r w:rsidRPr="008610D7">
        <w:pict>
          <v:line id="_x0000_s1031" style="position:absolute;z-index:-251657216;mso-wrap-distance-left:0;mso-wrap-distance-right:0;mso-position-horizontal-relative:page" from="56.65pt,47.8pt" to="555.85pt,47.8pt" strokeweight="1.44pt">
            <w10:wrap type="topAndBottom" anchorx="page"/>
          </v:line>
        </w:pict>
      </w:r>
    </w:p>
    <w:p w:rsidR="008610D7" w:rsidRPr="00E104F7" w:rsidRDefault="008610D7" w:rsidP="00E104F7">
      <w:pPr>
        <w:pStyle w:val="a3"/>
        <w:spacing w:before="3"/>
        <w:rPr>
          <w:b/>
          <w:sz w:val="24"/>
        </w:rPr>
      </w:pPr>
    </w:p>
    <w:p w:rsidR="008610D7" w:rsidRDefault="008610D7">
      <w:pPr>
        <w:pStyle w:val="a3"/>
        <w:spacing w:before="10"/>
        <w:rPr>
          <w:b/>
          <w:sz w:val="20"/>
        </w:rPr>
      </w:pPr>
    </w:p>
    <w:p w:rsidR="008610D7" w:rsidRDefault="008610D7">
      <w:pPr>
        <w:tabs>
          <w:tab w:val="left" w:pos="5548"/>
        </w:tabs>
        <w:spacing w:before="90"/>
        <w:ind w:left="132"/>
        <w:jc w:val="both"/>
        <w:rPr>
          <w:sz w:val="24"/>
        </w:rPr>
      </w:pPr>
      <w:r w:rsidRPr="008610D7">
        <w:pict>
          <v:line id="_x0000_s1030" style="position:absolute;left:0;text-align:left;z-index:251660288;mso-position-horizontal-relative:page" from="92.4pt,17.3pt" to="142.35pt,17.3pt" strokeweight=".6pt">
            <w10:wrap anchorx="page"/>
          </v:line>
        </w:pict>
      </w:r>
      <w:r w:rsidR="00FC4ECB">
        <w:rPr>
          <w:spacing w:val="-5"/>
          <w:sz w:val="24"/>
        </w:rPr>
        <w:t>«</w:t>
      </w:r>
      <w:r w:rsidR="00FC4ECB">
        <w:rPr>
          <w:spacing w:val="-5"/>
          <w:sz w:val="24"/>
          <w:u w:val="single"/>
        </w:rPr>
        <w:t xml:space="preserve">  </w:t>
      </w:r>
      <w:r w:rsidR="00FC4ECB">
        <w:rPr>
          <w:sz w:val="24"/>
          <w:u w:val="single"/>
        </w:rPr>
        <w:t xml:space="preserve">28  </w:t>
      </w:r>
      <w:r w:rsidR="00FC4ECB">
        <w:rPr>
          <w:sz w:val="24"/>
        </w:rPr>
        <w:t xml:space="preserve">»  августа </w:t>
      </w:r>
      <w:r w:rsidR="00FC4ECB">
        <w:rPr>
          <w:spacing w:val="8"/>
          <w:sz w:val="24"/>
        </w:rPr>
        <w:t xml:space="preserve"> </w:t>
      </w:r>
      <w:r w:rsidR="00FC4ECB">
        <w:rPr>
          <w:sz w:val="24"/>
        </w:rPr>
        <w:t>2020 г</w:t>
      </w:r>
      <w:r w:rsidR="00FC4ECB">
        <w:rPr>
          <w:sz w:val="24"/>
        </w:rPr>
        <w:tab/>
        <w:t>№</w:t>
      </w:r>
      <w:r w:rsidR="00FC4ECB">
        <w:rPr>
          <w:sz w:val="24"/>
          <w:u w:val="single"/>
        </w:rPr>
        <w:t xml:space="preserve">  </w:t>
      </w:r>
    </w:p>
    <w:p w:rsidR="008610D7" w:rsidRDefault="008610D7">
      <w:pPr>
        <w:pStyle w:val="a3"/>
        <w:rPr>
          <w:sz w:val="26"/>
        </w:rPr>
      </w:pPr>
    </w:p>
    <w:p w:rsidR="008610D7" w:rsidRDefault="008610D7">
      <w:pPr>
        <w:pStyle w:val="a3"/>
        <w:rPr>
          <w:sz w:val="26"/>
        </w:rPr>
      </w:pPr>
    </w:p>
    <w:p w:rsidR="008610D7" w:rsidRDefault="008610D7">
      <w:pPr>
        <w:pStyle w:val="a3"/>
        <w:spacing w:before="6"/>
        <w:rPr>
          <w:sz w:val="20"/>
        </w:rPr>
      </w:pPr>
    </w:p>
    <w:p w:rsidR="008610D7" w:rsidRDefault="00FC4ECB">
      <w:pPr>
        <w:pStyle w:val="Heading1"/>
        <w:ind w:right="913"/>
        <w:jc w:val="center"/>
      </w:pPr>
      <w:r>
        <w:t>ПРИКАЗ</w:t>
      </w:r>
    </w:p>
    <w:p w:rsidR="008610D7" w:rsidRDefault="008610D7">
      <w:pPr>
        <w:pStyle w:val="a3"/>
        <w:spacing w:before="1"/>
        <w:rPr>
          <w:b/>
        </w:rPr>
      </w:pPr>
    </w:p>
    <w:p w:rsidR="008610D7" w:rsidRDefault="00E104F7">
      <w:pPr>
        <w:ind w:left="132"/>
        <w:jc w:val="both"/>
        <w:rPr>
          <w:b/>
          <w:sz w:val="24"/>
        </w:rPr>
      </w:pPr>
      <w:r>
        <w:rPr>
          <w:b/>
          <w:sz w:val="24"/>
        </w:rPr>
        <w:t xml:space="preserve">            </w:t>
      </w:r>
      <w:r w:rsidR="00FC4ECB">
        <w:rPr>
          <w:b/>
          <w:sz w:val="24"/>
        </w:rPr>
        <w:t xml:space="preserve">«О режиме работы в период пандемии </w:t>
      </w:r>
      <w:proofErr w:type="spellStart"/>
      <w:r w:rsidR="00FC4ECB">
        <w:rPr>
          <w:b/>
          <w:sz w:val="24"/>
        </w:rPr>
        <w:t>коронавирусной</w:t>
      </w:r>
      <w:proofErr w:type="spellEnd"/>
      <w:r w:rsidR="00FC4ECB">
        <w:rPr>
          <w:b/>
          <w:sz w:val="24"/>
        </w:rPr>
        <w:t xml:space="preserve"> инфекции в 2020 г.»</w:t>
      </w:r>
    </w:p>
    <w:p w:rsidR="008610D7" w:rsidRDefault="008610D7">
      <w:pPr>
        <w:pStyle w:val="a3"/>
        <w:spacing w:before="7"/>
        <w:rPr>
          <w:b/>
          <w:sz w:val="27"/>
        </w:rPr>
      </w:pPr>
    </w:p>
    <w:p w:rsidR="008610D7" w:rsidRDefault="00FC4ECB">
      <w:pPr>
        <w:pStyle w:val="a3"/>
        <w:ind w:left="132" w:right="143" w:firstLine="708"/>
        <w:jc w:val="both"/>
      </w:pPr>
      <w:proofErr w:type="gramStart"/>
      <w:r>
        <w:t>В соответствии с указом Президента России от 11.05.2020 г. № 316 «Об определении порядка продления действия мер по обеспечению санитарно- эпидемиологического благополучия насе</w:t>
      </w:r>
      <w:r>
        <w:t xml:space="preserve">ления в субъектах РФ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инфекции», приказом Министерства образования Республики Дагестан от 06.04.2020 г. № 924-05/20 «Об организации деятельности образовательных организаций в условиях режима повышенной готовно</w:t>
      </w:r>
      <w:r>
        <w:t>сти» и обеспечения санитарно-эпидемиологического благополучия МБОУ</w:t>
      </w:r>
      <w:proofErr w:type="gramEnd"/>
    </w:p>
    <w:p w:rsidR="008610D7" w:rsidRDefault="00E104F7">
      <w:pPr>
        <w:pStyle w:val="a3"/>
        <w:spacing w:line="322" w:lineRule="exact"/>
        <w:ind w:left="132"/>
        <w:jc w:val="both"/>
      </w:pPr>
      <w:r>
        <w:t>«Многопрофильная гимназия №13</w:t>
      </w:r>
      <w:r w:rsidR="00FC4ECB">
        <w:t>»</w:t>
      </w:r>
    </w:p>
    <w:p w:rsidR="008610D7" w:rsidRDefault="008610D7">
      <w:pPr>
        <w:pStyle w:val="a3"/>
        <w:spacing w:before="4"/>
      </w:pPr>
    </w:p>
    <w:p w:rsidR="008610D7" w:rsidRDefault="00FC4ECB">
      <w:pPr>
        <w:pStyle w:val="Heading1"/>
        <w:spacing w:before="1"/>
        <w:ind w:left="132"/>
      </w:pPr>
      <w:r>
        <w:t>ПРИКАЗЫВАЮ:</w:t>
      </w:r>
    </w:p>
    <w:p w:rsidR="008610D7" w:rsidRDefault="008610D7">
      <w:pPr>
        <w:pStyle w:val="a3"/>
        <w:spacing w:before="5"/>
        <w:rPr>
          <w:b/>
          <w:sz w:val="27"/>
        </w:rPr>
      </w:pPr>
    </w:p>
    <w:p w:rsidR="008610D7" w:rsidRDefault="00FC4ECB">
      <w:pPr>
        <w:pStyle w:val="a4"/>
        <w:numPr>
          <w:ilvl w:val="0"/>
          <w:numId w:val="1"/>
        </w:numPr>
        <w:tabs>
          <w:tab w:val="left" w:pos="854"/>
        </w:tabs>
        <w:spacing w:before="1" w:line="242" w:lineRule="auto"/>
        <w:ind w:right="153"/>
        <w:jc w:val="both"/>
        <w:rPr>
          <w:sz w:val="28"/>
        </w:rPr>
      </w:pPr>
      <w:r>
        <w:rPr>
          <w:sz w:val="28"/>
        </w:rPr>
        <w:t>Работникам, приступившим к своим обязанностям на стационарных рабочих местах:</w:t>
      </w:r>
    </w:p>
    <w:p w:rsidR="008610D7" w:rsidRDefault="00FC4ECB">
      <w:pPr>
        <w:pStyle w:val="a4"/>
        <w:numPr>
          <w:ilvl w:val="1"/>
          <w:numId w:val="1"/>
        </w:numPr>
        <w:tabs>
          <w:tab w:val="left" w:pos="1017"/>
        </w:tabs>
        <w:spacing w:line="317" w:lineRule="exact"/>
        <w:ind w:left="1016"/>
        <w:rPr>
          <w:sz w:val="28"/>
        </w:rPr>
      </w:pPr>
      <w:r>
        <w:rPr>
          <w:sz w:val="28"/>
        </w:rPr>
        <w:t>часто мыть руки с мылом и обрабатывать их кожными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антисептиками;</w:t>
      </w:r>
    </w:p>
    <w:p w:rsidR="008610D7" w:rsidRDefault="00FC4ECB">
      <w:pPr>
        <w:pStyle w:val="a4"/>
        <w:numPr>
          <w:ilvl w:val="1"/>
          <w:numId w:val="1"/>
        </w:numPr>
        <w:tabs>
          <w:tab w:val="left" w:pos="1017"/>
        </w:tabs>
        <w:spacing w:line="322" w:lineRule="exact"/>
        <w:ind w:left="1016"/>
        <w:rPr>
          <w:sz w:val="28"/>
        </w:rPr>
      </w:pPr>
      <w:r>
        <w:rPr>
          <w:sz w:val="28"/>
        </w:rPr>
        <w:t>носить маски, соблюдая график их</w:t>
      </w:r>
      <w:r>
        <w:rPr>
          <w:spacing w:val="-9"/>
          <w:sz w:val="28"/>
        </w:rPr>
        <w:t xml:space="preserve"> </w:t>
      </w:r>
      <w:r>
        <w:rPr>
          <w:sz w:val="28"/>
        </w:rPr>
        <w:t>ношения;</w:t>
      </w:r>
    </w:p>
    <w:p w:rsidR="008610D7" w:rsidRDefault="00FC4ECB">
      <w:pPr>
        <w:pStyle w:val="a4"/>
        <w:numPr>
          <w:ilvl w:val="1"/>
          <w:numId w:val="1"/>
        </w:numPr>
        <w:tabs>
          <w:tab w:val="left" w:pos="1046"/>
        </w:tabs>
        <w:ind w:right="150" w:firstLine="0"/>
        <w:rPr>
          <w:sz w:val="28"/>
        </w:rPr>
      </w:pPr>
      <w:r>
        <w:rPr>
          <w:sz w:val="28"/>
        </w:rPr>
        <w:t>носить перчатки при нахождении вне стационарного рабочего места, при посещении мест общего пользования, а также физического контакта с предметами, используемыми неограниченным кругом</w:t>
      </w:r>
      <w:r>
        <w:rPr>
          <w:spacing w:val="-7"/>
          <w:sz w:val="28"/>
        </w:rPr>
        <w:t xml:space="preserve"> </w:t>
      </w:r>
      <w:r>
        <w:rPr>
          <w:sz w:val="28"/>
        </w:rPr>
        <w:t>лиц;</w:t>
      </w:r>
    </w:p>
    <w:p w:rsidR="008610D7" w:rsidRDefault="00FC4ECB">
      <w:pPr>
        <w:pStyle w:val="a4"/>
        <w:numPr>
          <w:ilvl w:val="1"/>
          <w:numId w:val="1"/>
        </w:numPr>
        <w:tabs>
          <w:tab w:val="left" w:pos="1017"/>
        </w:tabs>
        <w:spacing w:before="1"/>
        <w:ind w:left="1016"/>
        <w:rPr>
          <w:sz w:val="28"/>
        </w:rPr>
      </w:pPr>
      <w:r>
        <w:rPr>
          <w:sz w:val="28"/>
        </w:rPr>
        <w:t>соблюдать социальную диста</w:t>
      </w:r>
      <w:r>
        <w:rPr>
          <w:sz w:val="28"/>
        </w:rPr>
        <w:t>нцию на менее 1,5</w:t>
      </w:r>
      <w:r>
        <w:rPr>
          <w:spacing w:val="-11"/>
          <w:sz w:val="28"/>
        </w:rPr>
        <w:t xml:space="preserve"> </w:t>
      </w:r>
      <w:r>
        <w:rPr>
          <w:sz w:val="28"/>
        </w:rPr>
        <w:t>метров.</w:t>
      </w:r>
    </w:p>
    <w:p w:rsidR="008610D7" w:rsidRDefault="00FC4ECB">
      <w:pPr>
        <w:pStyle w:val="a4"/>
        <w:numPr>
          <w:ilvl w:val="0"/>
          <w:numId w:val="1"/>
        </w:numPr>
        <w:tabs>
          <w:tab w:val="left" w:pos="841"/>
        </w:tabs>
        <w:spacing w:line="322" w:lineRule="exact"/>
        <w:ind w:left="841" w:hanging="281"/>
        <w:jc w:val="both"/>
        <w:rPr>
          <w:sz w:val="28"/>
        </w:rPr>
      </w:pPr>
      <w:r>
        <w:rPr>
          <w:sz w:val="28"/>
        </w:rPr>
        <w:t xml:space="preserve">Зам. директора по АХЧ </w:t>
      </w:r>
      <w:r w:rsidR="00E104F7">
        <w:rPr>
          <w:sz w:val="28"/>
        </w:rPr>
        <w:t>Абдурагимовой Д.А</w:t>
      </w:r>
      <w:r w:rsidR="00E104F7">
        <w:rPr>
          <w:spacing w:val="-10"/>
          <w:sz w:val="28"/>
        </w:rPr>
        <w:t>.</w:t>
      </w:r>
      <w:proofErr w:type="gramStart"/>
      <w:r w:rsidR="00E104F7">
        <w:rPr>
          <w:spacing w:val="-10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8610D7" w:rsidRDefault="00FC4ECB">
      <w:pPr>
        <w:pStyle w:val="a4"/>
        <w:numPr>
          <w:ilvl w:val="1"/>
          <w:numId w:val="1"/>
        </w:numPr>
        <w:tabs>
          <w:tab w:val="left" w:pos="1569"/>
        </w:tabs>
        <w:ind w:right="151" w:firstLine="55"/>
        <w:rPr>
          <w:sz w:val="28"/>
        </w:rPr>
      </w:pPr>
      <w:r>
        <w:rPr>
          <w:sz w:val="28"/>
        </w:rPr>
        <w:t>организовать генеральную уборку помещений с применением дезинфицирующих средств по вирусному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режиму;</w:t>
      </w:r>
    </w:p>
    <w:p w:rsidR="008610D7" w:rsidRDefault="00FC4ECB">
      <w:pPr>
        <w:pStyle w:val="a4"/>
        <w:numPr>
          <w:ilvl w:val="1"/>
          <w:numId w:val="1"/>
        </w:numPr>
        <w:tabs>
          <w:tab w:val="left" w:pos="1166"/>
        </w:tabs>
        <w:ind w:right="151" w:firstLine="55"/>
        <w:rPr>
          <w:sz w:val="28"/>
        </w:rPr>
      </w:pPr>
      <w:r>
        <w:rPr>
          <w:sz w:val="28"/>
        </w:rPr>
        <w:t>обеспечить помещения дозаторами с антисептическим средством для 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рук;</w:t>
      </w:r>
    </w:p>
    <w:p w:rsidR="008610D7" w:rsidRDefault="008610D7">
      <w:pPr>
        <w:jc w:val="both"/>
        <w:rPr>
          <w:sz w:val="28"/>
        </w:rPr>
        <w:sectPr w:rsidR="008610D7">
          <w:type w:val="continuous"/>
          <w:pgSz w:w="11910" w:h="16840"/>
          <w:pgMar w:top="480" w:right="700" w:bottom="280" w:left="1000" w:header="720" w:footer="720" w:gutter="0"/>
          <w:cols w:space="720"/>
        </w:sectPr>
      </w:pPr>
    </w:p>
    <w:p w:rsidR="008610D7" w:rsidRDefault="00FC4ECB">
      <w:pPr>
        <w:pStyle w:val="a3"/>
        <w:spacing w:before="63"/>
        <w:ind w:left="853" w:right="144" w:hanging="15"/>
        <w:jc w:val="both"/>
      </w:pPr>
      <w:r>
        <w:lastRenderedPageBreak/>
        <w:t>- обеспечить пропускной пункт на территорию корпуса бесконтактным термометром для измерения температуры работников, фиксировать данные в</w:t>
      </w:r>
      <w:r>
        <w:rPr>
          <w:spacing w:val="-2"/>
        </w:rPr>
        <w:t xml:space="preserve"> </w:t>
      </w:r>
      <w:r>
        <w:t>журнал;</w:t>
      </w:r>
    </w:p>
    <w:p w:rsidR="008610D7" w:rsidRDefault="00FC4ECB">
      <w:pPr>
        <w:pStyle w:val="a3"/>
        <w:ind w:left="853" w:right="150" w:hanging="84"/>
        <w:jc w:val="both"/>
      </w:pPr>
      <w:r>
        <w:t>- разместить на информационных стендах памятки о мерах профилактики вирусных заболеваний.</w:t>
      </w:r>
    </w:p>
    <w:p w:rsidR="008610D7" w:rsidRDefault="00FC4ECB">
      <w:pPr>
        <w:pStyle w:val="a4"/>
        <w:numPr>
          <w:ilvl w:val="0"/>
          <w:numId w:val="1"/>
        </w:numPr>
        <w:tabs>
          <w:tab w:val="left" w:pos="842"/>
        </w:tabs>
        <w:spacing w:line="322" w:lineRule="exact"/>
        <w:ind w:left="841" w:hanging="282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оставляю за</w:t>
      </w:r>
      <w:r>
        <w:rPr>
          <w:spacing w:val="-23"/>
          <w:sz w:val="28"/>
        </w:rPr>
        <w:t xml:space="preserve"> </w:t>
      </w:r>
      <w:r>
        <w:rPr>
          <w:sz w:val="28"/>
        </w:rPr>
        <w:t>собой.</w:t>
      </w:r>
    </w:p>
    <w:p w:rsidR="008610D7" w:rsidRDefault="008610D7">
      <w:pPr>
        <w:pStyle w:val="a3"/>
        <w:rPr>
          <w:sz w:val="20"/>
        </w:rPr>
      </w:pPr>
    </w:p>
    <w:p w:rsidR="008610D7" w:rsidRDefault="008610D7">
      <w:pPr>
        <w:pStyle w:val="a3"/>
        <w:rPr>
          <w:sz w:val="20"/>
        </w:rPr>
      </w:pPr>
    </w:p>
    <w:p w:rsidR="008610D7" w:rsidRDefault="008610D7">
      <w:pPr>
        <w:pStyle w:val="a3"/>
        <w:rPr>
          <w:sz w:val="20"/>
        </w:rPr>
      </w:pPr>
    </w:p>
    <w:p w:rsidR="008610D7" w:rsidRDefault="008610D7">
      <w:pPr>
        <w:pStyle w:val="a3"/>
        <w:spacing w:before="3"/>
        <w:rPr>
          <w:sz w:val="16"/>
        </w:rPr>
      </w:pPr>
    </w:p>
    <w:p w:rsidR="008610D7" w:rsidRDefault="00E104F7" w:rsidP="00E104F7">
      <w:pPr>
        <w:pStyle w:val="a3"/>
        <w:tabs>
          <w:tab w:val="left" w:pos="939"/>
          <w:tab w:val="right" w:pos="9085"/>
        </w:tabs>
        <w:spacing w:before="89"/>
        <w:ind w:left="841" w:right="1125"/>
      </w:pPr>
      <w:r>
        <w:t xml:space="preserve">Директор                                          </w:t>
      </w:r>
      <w:proofErr w:type="spellStart"/>
      <w:r>
        <w:t>М.Б.Муртазаева</w:t>
      </w:r>
      <w:proofErr w:type="spellEnd"/>
    </w:p>
    <w:sectPr w:rsidR="008610D7" w:rsidSect="008610D7">
      <w:pgSz w:w="11910" w:h="16840"/>
      <w:pgMar w:top="480" w:right="7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558FC"/>
    <w:multiLevelType w:val="hybridMultilevel"/>
    <w:tmpl w:val="E6C47EB6"/>
    <w:lvl w:ilvl="0" w:tplc="9E0CDDA2">
      <w:start w:val="1"/>
      <w:numFmt w:val="decimal"/>
      <w:lvlText w:val="%1."/>
      <w:lvlJc w:val="left"/>
      <w:pPr>
        <w:ind w:left="85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2D8D77E">
      <w:numFmt w:val="bullet"/>
      <w:lvlText w:val="-"/>
      <w:lvlJc w:val="left"/>
      <w:pPr>
        <w:ind w:left="8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CA4103A">
      <w:numFmt w:val="bullet"/>
      <w:lvlText w:val="•"/>
      <w:lvlJc w:val="left"/>
      <w:pPr>
        <w:ind w:left="2729" w:hanging="164"/>
      </w:pPr>
      <w:rPr>
        <w:rFonts w:hint="default"/>
        <w:lang w:val="ru-RU" w:eastAsia="ru-RU" w:bidi="ru-RU"/>
      </w:rPr>
    </w:lvl>
    <w:lvl w:ilvl="3" w:tplc="CFF21BFE">
      <w:numFmt w:val="bullet"/>
      <w:lvlText w:val="•"/>
      <w:lvlJc w:val="left"/>
      <w:pPr>
        <w:ind w:left="3663" w:hanging="164"/>
      </w:pPr>
      <w:rPr>
        <w:rFonts w:hint="default"/>
        <w:lang w:val="ru-RU" w:eastAsia="ru-RU" w:bidi="ru-RU"/>
      </w:rPr>
    </w:lvl>
    <w:lvl w:ilvl="4" w:tplc="44304572">
      <w:numFmt w:val="bullet"/>
      <w:lvlText w:val="•"/>
      <w:lvlJc w:val="left"/>
      <w:pPr>
        <w:ind w:left="4598" w:hanging="164"/>
      </w:pPr>
      <w:rPr>
        <w:rFonts w:hint="default"/>
        <w:lang w:val="ru-RU" w:eastAsia="ru-RU" w:bidi="ru-RU"/>
      </w:rPr>
    </w:lvl>
    <w:lvl w:ilvl="5" w:tplc="A01CF018">
      <w:numFmt w:val="bullet"/>
      <w:lvlText w:val="•"/>
      <w:lvlJc w:val="left"/>
      <w:pPr>
        <w:ind w:left="5533" w:hanging="164"/>
      </w:pPr>
      <w:rPr>
        <w:rFonts w:hint="default"/>
        <w:lang w:val="ru-RU" w:eastAsia="ru-RU" w:bidi="ru-RU"/>
      </w:rPr>
    </w:lvl>
    <w:lvl w:ilvl="6" w:tplc="52808CDA">
      <w:numFmt w:val="bullet"/>
      <w:lvlText w:val="•"/>
      <w:lvlJc w:val="left"/>
      <w:pPr>
        <w:ind w:left="6467" w:hanging="164"/>
      </w:pPr>
      <w:rPr>
        <w:rFonts w:hint="default"/>
        <w:lang w:val="ru-RU" w:eastAsia="ru-RU" w:bidi="ru-RU"/>
      </w:rPr>
    </w:lvl>
    <w:lvl w:ilvl="7" w:tplc="1BCA9D4E">
      <w:numFmt w:val="bullet"/>
      <w:lvlText w:val="•"/>
      <w:lvlJc w:val="left"/>
      <w:pPr>
        <w:ind w:left="7402" w:hanging="164"/>
      </w:pPr>
      <w:rPr>
        <w:rFonts w:hint="default"/>
        <w:lang w:val="ru-RU" w:eastAsia="ru-RU" w:bidi="ru-RU"/>
      </w:rPr>
    </w:lvl>
    <w:lvl w:ilvl="8" w:tplc="5F8CDF44">
      <w:numFmt w:val="bullet"/>
      <w:lvlText w:val="•"/>
      <w:lvlJc w:val="left"/>
      <w:pPr>
        <w:ind w:left="8337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10D7"/>
    <w:rsid w:val="008610D7"/>
    <w:rsid w:val="00E104F7"/>
    <w:rsid w:val="00FC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0D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10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10D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10D7"/>
    <w:pPr>
      <w:ind w:left="11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10D7"/>
    <w:pPr>
      <w:ind w:left="853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8610D7"/>
  </w:style>
  <w:style w:type="character" w:styleId="a5">
    <w:name w:val="Hyperlink"/>
    <w:uiPriority w:val="99"/>
    <w:semiHidden/>
    <w:unhideWhenUsed/>
    <w:rsid w:val="00E104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-gimna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klicey5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2020-08-29T09:03:00Z</dcterms:created>
  <dcterms:modified xsi:type="dcterms:W3CDTF">2020-08-30T08:10:00Z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2020-08-29T00:00:00Z</vt:filetime>
  </property>
</Properties>
</file>