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1A" w:rsidRPr="00F7281A" w:rsidRDefault="00F7281A" w:rsidP="00F7281A">
      <w:pPr>
        <w:shd w:val="clear" w:color="auto" w:fill="FFFFFF"/>
        <w:spacing w:after="462" w:line="97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71"/>
          <w:szCs w:val="71"/>
          <w:lang w:eastAsia="ru-RU"/>
        </w:rPr>
      </w:pPr>
      <w:r w:rsidRPr="00F7281A">
        <w:rPr>
          <w:rFonts w:ascii="Arial" w:eastAsia="Times New Roman" w:hAnsi="Arial" w:cs="Arial"/>
          <w:b/>
          <w:bCs/>
          <w:color w:val="000000"/>
          <w:kern w:val="36"/>
          <w:sz w:val="71"/>
          <w:szCs w:val="71"/>
          <w:lang w:eastAsia="ru-RU"/>
        </w:rPr>
        <w:t xml:space="preserve">Вакцинация от </w:t>
      </w:r>
      <w:proofErr w:type="spellStart"/>
      <w:r w:rsidRPr="00F7281A">
        <w:rPr>
          <w:rFonts w:ascii="Arial" w:eastAsia="Times New Roman" w:hAnsi="Arial" w:cs="Arial"/>
          <w:b/>
          <w:bCs/>
          <w:color w:val="000000"/>
          <w:kern w:val="36"/>
          <w:sz w:val="71"/>
          <w:szCs w:val="71"/>
          <w:lang w:eastAsia="ru-RU"/>
        </w:rPr>
        <w:t>коронавируса</w:t>
      </w:r>
      <w:proofErr w:type="spellEnd"/>
      <w:r w:rsidRPr="00F7281A">
        <w:rPr>
          <w:rFonts w:ascii="Arial" w:eastAsia="Times New Roman" w:hAnsi="Arial" w:cs="Arial"/>
          <w:b/>
          <w:bCs/>
          <w:color w:val="000000"/>
          <w:kern w:val="36"/>
          <w:sz w:val="71"/>
          <w:szCs w:val="71"/>
          <w:lang w:eastAsia="ru-RU"/>
        </w:rPr>
        <w:t xml:space="preserve"> в России в 2022 году: где и как сделать прививку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На сегодняшний день вакцинация от </w:t>
      </w:r>
      <w:proofErr w:type="spellStart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коронавируса</w:t>
      </w:r>
      <w:proofErr w:type="spell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— самый действенный способ защитить себя и других от заболевания. Прививочная кампания идет по всей стране, в регионах пункты вакцинации работают в медучреждениях, торговых центрах. Развернуты также мобильные пункты, которые приезжают в самые отдаленные точки.</w:t>
      </w:r>
    </w:p>
    <w:p w:rsidR="00F74A75" w:rsidRDefault="00F7281A" w:rsidP="00F7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4377" cy="2308036"/>
            <wp:effectExtent l="19050" t="0" r="0" b="0"/>
            <wp:docPr id="1" name="Рисунок 1" descr="https://s16.stc.all.kpcdn.net/russia/wp-content/uploads/2020/12/vakzinaz-v-russia-girl-privivka-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6.stc.all.kpcdn.net/russia/wp-content/uploads/2020/12/vakzinaz-v-russia-girl-privivka-2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404" cy="232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A75" w:rsidRDefault="00F74A75" w:rsidP="00F7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A75" w:rsidRDefault="00F74A75" w:rsidP="00F7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81A" w:rsidRPr="00F7281A" w:rsidRDefault="00F7281A" w:rsidP="00F72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Первыми вакцинацию прошли медики и учителя.</w:t>
      </w:r>
      <w:r w:rsidRPr="00F728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Фото: Владимир ВЕЛЕНГУРИН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Сегодня в России разработаны и используются следующие вакцины: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1)      </w:t>
      </w:r>
      <w:proofErr w:type="spellStart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Гам-Ковид-Вак</w:t>
      </w:r>
      <w:proofErr w:type="spellEnd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 xml:space="preserve"> (Спутник V)</w:t>
      </w: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. Самая известная и распространенная вакцина в России создана Национальным исследовательским центром эпидемиологии и микробиологии имени </w:t>
      </w:r>
      <w:proofErr w:type="spellStart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Гамалеи</w:t>
      </w:r>
      <w:proofErr w:type="spell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.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2) </w:t>
      </w:r>
      <w:proofErr w:type="spellStart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Гам-Ковид-Вак</w:t>
      </w:r>
      <w:proofErr w:type="spellEnd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 xml:space="preserve"> М</w:t>
      </w: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(торговая марка Спутник М, тот же разработчик).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3)      </w:t>
      </w:r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 xml:space="preserve">Спутник </w:t>
      </w:r>
      <w:proofErr w:type="spellStart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Лайт</w:t>
      </w:r>
      <w:proofErr w:type="spell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 (тот же разработчик). Чаще всего используется для ревакцинации и для вакцинации ранее </w:t>
      </w:r>
      <w:proofErr w:type="gramStart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переболевших</w:t>
      </w:r>
      <w:proofErr w:type="gram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</w:t>
      </w:r>
      <w:proofErr w:type="spellStart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коронавирусом</w:t>
      </w:r>
      <w:proofErr w:type="spell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.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4)      </w:t>
      </w:r>
      <w:proofErr w:type="spellStart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ЭпиВакКорона</w:t>
      </w:r>
      <w:proofErr w:type="spell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(вакцина на основе пептидных антигенов для профилактики COVID-19, Государственный научный центр вирусологии и биотехнологии «Вектор»).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lastRenderedPageBreak/>
        <w:t>5) </w:t>
      </w:r>
      <w:proofErr w:type="spellStart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ЭпиВакКорона-Н</w:t>
      </w:r>
      <w:proofErr w:type="spell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— вакцина на основе пептидных антигенов для профилактики COVID-19 (тот же разработчик).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6)      </w:t>
      </w:r>
      <w:proofErr w:type="spellStart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Ковивак</w:t>
      </w:r>
      <w:proofErr w:type="spell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(Федеральный научный центр исследований и разработки иммунобиологических препаратов им. М. П. Чумакова Российской академии наук).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7) </w:t>
      </w:r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 xml:space="preserve">Вакцина для профилактики COVID-19 ФГУП </w:t>
      </w:r>
      <w:proofErr w:type="spellStart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СПбНИИВС</w:t>
      </w:r>
      <w:proofErr w:type="spellEnd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 xml:space="preserve"> ФМБА России</w:t>
      </w: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(Санкт-Петербургский НИИ вакцин и сывороток).</w:t>
      </w:r>
    </w:p>
    <w:p w:rsidR="00F7281A" w:rsidRPr="00F7281A" w:rsidRDefault="00F7281A" w:rsidP="00F7281A">
      <w:pPr>
        <w:shd w:val="clear" w:color="auto" w:fill="FFFFFF"/>
        <w:spacing w:before="100" w:beforeAutospacing="1" w:after="100" w:afterAutospacing="1" w:line="679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8) </w:t>
      </w:r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Ad5-nCoV</w:t>
      </w:r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 — китайская вакцина от компании </w:t>
      </w:r>
      <w:proofErr w:type="spellStart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CanSino</w:t>
      </w:r>
      <w:proofErr w:type="spell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. По данным портала </w:t>
      </w:r>
      <w:proofErr w:type="spellStart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стоп</w:t>
      </w:r>
      <w:proofErr w:type="gramStart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.к</w:t>
      </w:r>
      <w:proofErr w:type="gramEnd"/>
      <w:r w:rsidRPr="00F7281A">
        <w:rPr>
          <w:rFonts w:ascii="Arial" w:eastAsia="Times New Roman" w:hAnsi="Arial" w:cs="Arial"/>
          <w:b/>
          <w:bCs/>
          <w:color w:val="000000"/>
          <w:sz w:val="44"/>
          <w:lang w:eastAsia="ru-RU"/>
        </w:rPr>
        <w:t>оронавирус.рф</w:t>
      </w:r>
      <w:proofErr w:type="spellEnd"/>
      <w:r w:rsidRPr="00F7281A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в клиническом исследовании принимали участие более 40 тыс. добровольцев, в том числе 8 тыс. граждан России. </w:t>
      </w:r>
    </w:p>
    <w:p w:rsidR="00012120" w:rsidRDefault="00012120"/>
    <w:sectPr w:rsidR="00012120" w:rsidSect="0001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F7281A"/>
    <w:rsid w:val="00012120"/>
    <w:rsid w:val="00F7281A"/>
    <w:rsid w:val="00F74A75"/>
    <w:rsid w:val="00FA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20"/>
  </w:style>
  <w:style w:type="paragraph" w:styleId="1">
    <w:name w:val="heading 1"/>
    <w:basedOn w:val="a"/>
    <w:link w:val="10"/>
    <w:uiPriority w:val="9"/>
    <w:qFormat/>
    <w:rsid w:val="00F72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81A"/>
    <w:rPr>
      <w:b/>
      <w:bCs/>
    </w:rPr>
  </w:style>
  <w:style w:type="character" w:styleId="a5">
    <w:name w:val="Hyperlink"/>
    <w:basedOn w:val="a0"/>
    <w:uiPriority w:val="99"/>
    <w:semiHidden/>
    <w:unhideWhenUsed/>
    <w:rsid w:val="00F7281A"/>
    <w:rPr>
      <w:color w:val="0000FF"/>
      <w:u w:val="single"/>
    </w:rPr>
  </w:style>
  <w:style w:type="character" w:customStyle="1" w:styleId="i603db5f0">
    <w:name w:val="i603db5f0"/>
    <w:basedOn w:val="a0"/>
    <w:rsid w:val="00F7281A"/>
  </w:style>
  <w:style w:type="character" w:customStyle="1" w:styleId="w2cd7a34b">
    <w:name w:val="w2cd7a34b"/>
    <w:basedOn w:val="a0"/>
    <w:rsid w:val="00F7281A"/>
  </w:style>
  <w:style w:type="character" w:customStyle="1" w:styleId="b740409de">
    <w:name w:val="b740409de"/>
    <w:basedOn w:val="a0"/>
    <w:rsid w:val="00F7281A"/>
  </w:style>
  <w:style w:type="paragraph" w:styleId="a6">
    <w:name w:val="Balloon Text"/>
    <w:basedOn w:val="a"/>
    <w:link w:val="a7"/>
    <w:uiPriority w:val="99"/>
    <w:semiHidden/>
    <w:unhideWhenUsed/>
    <w:rsid w:val="00F7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1820">
          <w:marLeft w:val="0"/>
          <w:marRight w:val="0"/>
          <w:marTop w:val="0"/>
          <w:marBottom w:val="4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88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54300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1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5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5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03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84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50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8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1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92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18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08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73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35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35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52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45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342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97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066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9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598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81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2535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7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37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98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7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4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919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80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Шихамировна</dc:creator>
  <cp:keywords/>
  <dc:description/>
  <cp:lastModifiedBy>Ирина Шихамировна</cp:lastModifiedBy>
  <cp:revision>4</cp:revision>
  <dcterms:created xsi:type="dcterms:W3CDTF">2022-09-28T13:24:00Z</dcterms:created>
  <dcterms:modified xsi:type="dcterms:W3CDTF">2022-09-28T13:25:00Z</dcterms:modified>
</cp:coreProperties>
</file>