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ADA" w:rsidRDefault="00760ADA" w:rsidP="00BC30EC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BC30EC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>Муниципальное бюджетное учреждение Гимназия №13</w:t>
      </w:r>
    </w:p>
    <w:p w:rsidR="00760ADA" w:rsidRDefault="00760ADA" w:rsidP="00BC30EC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BC30EC">
      <w:pPr>
        <w:tabs>
          <w:tab w:val="left" w:pos="315"/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BC30EC" w:rsidP="00BC30EC">
      <w:pPr>
        <w:tabs>
          <w:tab w:val="left" w:pos="315"/>
          <w:tab w:val="center" w:pos="7781"/>
        </w:tabs>
        <w:spacing w:after="0" w:line="240" w:lineRule="auto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 xml:space="preserve">                                                          </w:t>
      </w:r>
      <w:r w:rsidR="00760ADA">
        <w:rPr>
          <w:rFonts w:ascii="Times New Roman" w:eastAsia="MS Mincho" w:hAnsi="Times New Roman"/>
          <w:b/>
          <w:sz w:val="24"/>
          <w:szCs w:val="28"/>
          <w:lang w:eastAsia="ru-RU"/>
        </w:rPr>
        <w:t>«Согласовано»:</w:t>
      </w:r>
      <w:r>
        <w:rPr>
          <w:rFonts w:ascii="Times New Roman" w:eastAsia="MS Mincho" w:hAnsi="Times New Roman"/>
          <w:b/>
          <w:sz w:val="24"/>
          <w:szCs w:val="28"/>
          <w:lang w:eastAsia="ru-RU"/>
        </w:rPr>
        <w:t xml:space="preserve">                                                                                    </w:t>
      </w:r>
      <w:r w:rsidR="00760ADA">
        <w:rPr>
          <w:rFonts w:ascii="Times New Roman" w:eastAsia="MS Mincho" w:hAnsi="Times New Roman"/>
          <w:b/>
          <w:sz w:val="24"/>
          <w:szCs w:val="28"/>
          <w:lang w:eastAsia="ru-RU"/>
        </w:rPr>
        <w:t>«Утверждено»:</w:t>
      </w:r>
    </w:p>
    <w:p w:rsidR="00760ADA" w:rsidRDefault="00760ADA" w:rsidP="00BC30EC">
      <w:pPr>
        <w:tabs>
          <w:tab w:val="left" w:pos="375"/>
          <w:tab w:val="left" w:pos="711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 xml:space="preserve">Зам директора по УВР                                                                      </w:t>
      </w:r>
      <w:r w:rsidR="00BC30EC">
        <w:rPr>
          <w:rFonts w:ascii="Times New Roman" w:eastAsia="MS Mincho" w:hAnsi="Times New Roman"/>
          <w:b/>
          <w:sz w:val="24"/>
          <w:szCs w:val="28"/>
          <w:lang w:eastAsia="ru-RU"/>
        </w:rPr>
        <w:t xml:space="preserve">  </w:t>
      </w:r>
      <w:r>
        <w:rPr>
          <w:rFonts w:ascii="Times New Roman" w:eastAsia="MS Mincho" w:hAnsi="Times New Roman"/>
          <w:b/>
          <w:sz w:val="24"/>
          <w:szCs w:val="28"/>
          <w:lang w:eastAsia="ru-RU"/>
        </w:rPr>
        <w:t>Директор МБОУ</w:t>
      </w:r>
    </w:p>
    <w:p w:rsidR="00760ADA" w:rsidRDefault="00760ADA" w:rsidP="00BC30EC">
      <w:pPr>
        <w:tabs>
          <w:tab w:val="left" w:pos="405"/>
          <w:tab w:val="left" w:pos="711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>Литвина С.А.                                                                                      «Гимназии№13»</w:t>
      </w:r>
    </w:p>
    <w:p w:rsidR="00760ADA" w:rsidRDefault="00BC30EC" w:rsidP="00BC30EC">
      <w:pPr>
        <w:tabs>
          <w:tab w:val="left" w:pos="360"/>
          <w:tab w:val="left" w:pos="711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760ADA">
        <w:rPr>
          <w:rFonts w:ascii="Times New Roman" w:eastAsia="MS Mincho" w:hAnsi="Times New Roman"/>
          <w:b/>
          <w:sz w:val="24"/>
          <w:szCs w:val="28"/>
          <w:lang w:eastAsia="ru-RU"/>
        </w:rPr>
        <w:t>Муртазаева М.Б.</w:t>
      </w:r>
    </w:p>
    <w:p w:rsidR="00760ADA" w:rsidRDefault="00BC30EC" w:rsidP="00BC30EC">
      <w:pPr>
        <w:tabs>
          <w:tab w:val="left" w:pos="360"/>
          <w:tab w:val="left" w:pos="7890"/>
        </w:tabs>
        <w:spacing w:after="0" w:line="240" w:lineRule="auto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 xml:space="preserve">                                                             </w:t>
      </w:r>
      <w:r w:rsidR="00760ADA">
        <w:rPr>
          <w:rFonts w:ascii="Times New Roman" w:eastAsia="MS Mincho" w:hAnsi="Times New Roman"/>
          <w:b/>
          <w:sz w:val="24"/>
          <w:szCs w:val="28"/>
          <w:lang w:eastAsia="ru-RU"/>
        </w:rPr>
        <w:t>--------------------</w:t>
      </w:r>
    </w:p>
    <w:p w:rsidR="00760ADA" w:rsidRDefault="00BC30EC" w:rsidP="00BC30EC">
      <w:pPr>
        <w:tabs>
          <w:tab w:val="left" w:pos="405"/>
          <w:tab w:val="left" w:pos="7095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 xml:space="preserve">                                                                                                                    </w:t>
      </w:r>
      <w:r w:rsidR="00E96CEA">
        <w:rPr>
          <w:rFonts w:ascii="Times New Roman" w:eastAsia="MS Mincho" w:hAnsi="Times New Roman"/>
          <w:b/>
          <w:sz w:val="24"/>
          <w:szCs w:val="28"/>
          <w:lang w:eastAsia="ru-RU"/>
        </w:rPr>
        <w:t>-------------------------</w:t>
      </w:r>
    </w:p>
    <w:p w:rsidR="00760ADA" w:rsidRDefault="00760ADA" w:rsidP="00BC30EC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Pr="00E96CEA" w:rsidRDefault="00760ADA" w:rsidP="00E96CEA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32"/>
          <w:szCs w:val="32"/>
          <w:lang w:eastAsia="ru-RU"/>
        </w:rPr>
      </w:pPr>
    </w:p>
    <w:p w:rsidR="00760ADA" w:rsidRPr="00E96CEA" w:rsidRDefault="00E96CEA" w:rsidP="00E96CEA">
      <w:pPr>
        <w:tabs>
          <w:tab w:val="left" w:pos="2505"/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32"/>
          <w:szCs w:val="32"/>
          <w:lang w:eastAsia="ru-RU"/>
        </w:rPr>
      </w:pPr>
      <w:r w:rsidRPr="00E96CEA">
        <w:rPr>
          <w:rFonts w:ascii="Times New Roman" w:eastAsia="MS Mincho" w:hAnsi="Times New Roman"/>
          <w:b/>
          <w:sz w:val="32"/>
          <w:szCs w:val="32"/>
          <w:lang w:eastAsia="ru-RU"/>
        </w:rPr>
        <w:t>Тематическое планирование</w:t>
      </w:r>
    </w:p>
    <w:p w:rsidR="00760ADA" w:rsidRPr="00E96CEA" w:rsidRDefault="00760ADA" w:rsidP="00E96CEA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32"/>
          <w:szCs w:val="32"/>
          <w:lang w:eastAsia="ru-RU"/>
        </w:rPr>
      </w:pPr>
    </w:p>
    <w:p w:rsidR="00760ADA" w:rsidRPr="00E96CEA" w:rsidRDefault="00E96CEA" w:rsidP="00E96CEA">
      <w:pPr>
        <w:tabs>
          <w:tab w:val="left" w:pos="3195"/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32"/>
          <w:szCs w:val="32"/>
          <w:lang w:eastAsia="ru-RU"/>
        </w:rPr>
      </w:pPr>
      <w:r w:rsidRPr="00E96CEA">
        <w:rPr>
          <w:rFonts w:ascii="Times New Roman" w:eastAsia="MS Mincho" w:hAnsi="Times New Roman"/>
          <w:b/>
          <w:sz w:val="32"/>
          <w:szCs w:val="32"/>
          <w:lang w:eastAsia="ru-RU"/>
        </w:rPr>
        <w:t xml:space="preserve">Тагировой </w:t>
      </w:r>
      <w:proofErr w:type="spellStart"/>
      <w:r w:rsidRPr="00E96CEA">
        <w:rPr>
          <w:rFonts w:ascii="Times New Roman" w:eastAsia="MS Mincho" w:hAnsi="Times New Roman"/>
          <w:b/>
          <w:sz w:val="32"/>
          <w:szCs w:val="32"/>
          <w:lang w:eastAsia="ru-RU"/>
        </w:rPr>
        <w:t>Рахмат</w:t>
      </w:r>
      <w:proofErr w:type="spellEnd"/>
      <w:r w:rsidRPr="00E96CEA">
        <w:rPr>
          <w:rFonts w:ascii="Times New Roman" w:eastAsia="MS Mincho" w:hAnsi="Times New Roman"/>
          <w:b/>
          <w:sz w:val="32"/>
          <w:szCs w:val="32"/>
          <w:lang w:eastAsia="ru-RU"/>
        </w:rPr>
        <w:t xml:space="preserve"> </w:t>
      </w:r>
      <w:proofErr w:type="spellStart"/>
      <w:r w:rsidRPr="00E96CEA">
        <w:rPr>
          <w:rFonts w:ascii="Times New Roman" w:eastAsia="MS Mincho" w:hAnsi="Times New Roman"/>
          <w:b/>
          <w:sz w:val="32"/>
          <w:szCs w:val="32"/>
          <w:lang w:eastAsia="ru-RU"/>
        </w:rPr>
        <w:t>Джамалутдиновны</w:t>
      </w:r>
      <w:proofErr w:type="spellEnd"/>
    </w:p>
    <w:p w:rsidR="00E96CEA" w:rsidRPr="00E96CEA" w:rsidRDefault="00E96CEA" w:rsidP="00E96CEA">
      <w:pPr>
        <w:tabs>
          <w:tab w:val="left" w:pos="3195"/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32"/>
          <w:szCs w:val="32"/>
          <w:lang w:eastAsia="ru-RU"/>
        </w:rPr>
      </w:pPr>
      <w:r w:rsidRPr="00E96CEA">
        <w:rPr>
          <w:rFonts w:ascii="Times New Roman" w:eastAsia="MS Mincho" w:hAnsi="Times New Roman"/>
          <w:b/>
          <w:sz w:val="32"/>
          <w:szCs w:val="32"/>
          <w:lang w:eastAsia="ru-RU"/>
        </w:rPr>
        <w:t>учителя биологии 7 класс</w:t>
      </w:r>
    </w:p>
    <w:p w:rsidR="00760ADA" w:rsidRPr="00E96CEA" w:rsidRDefault="00760ADA" w:rsidP="00E96CEA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32"/>
          <w:szCs w:val="32"/>
          <w:lang w:eastAsia="ru-RU"/>
        </w:rPr>
      </w:pPr>
    </w:p>
    <w:p w:rsidR="00760ADA" w:rsidRPr="00E96CEA" w:rsidRDefault="00760ADA" w:rsidP="00E96CEA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32"/>
          <w:szCs w:val="32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BC30EC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/>
          <w:b/>
          <w:sz w:val="24"/>
          <w:szCs w:val="28"/>
          <w:lang w:eastAsia="ru-RU"/>
        </w:rPr>
        <w:t>2016-2017гг.</w:t>
      </w: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760ADA" w:rsidRDefault="00760ADA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636512" w:rsidRPr="00636512" w:rsidRDefault="00636512" w:rsidP="00636512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r w:rsidRPr="00636512">
        <w:rPr>
          <w:rFonts w:ascii="Times New Roman" w:eastAsia="MS Mincho" w:hAnsi="Times New Roman"/>
          <w:b/>
          <w:sz w:val="24"/>
          <w:szCs w:val="28"/>
          <w:lang w:eastAsia="ru-RU"/>
        </w:rPr>
        <w:t>Календарно- тематическое планирование биология 7 класс</w:t>
      </w:r>
    </w:p>
    <w:p w:rsidR="00636512" w:rsidRPr="00636512" w:rsidRDefault="00636512" w:rsidP="00636512"/>
    <w:tbl>
      <w:tblPr>
        <w:tblStyle w:val="a3"/>
        <w:tblW w:w="16415" w:type="dxa"/>
        <w:tblInd w:w="-714" w:type="dxa"/>
        <w:tblLayout w:type="fixed"/>
        <w:tblLook w:val="04A0"/>
      </w:tblPr>
      <w:tblGrid>
        <w:gridCol w:w="425"/>
        <w:gridCol w:w="1560"/>
        <w:gridCol w:w="851"/>
        <w:gridCol w:w="850"/>
        <w:gridCol w:w="2977"/>
        <w:gridCol w:w="2835"/>
        <w:gridCol w:w="992"/>
        <w:gridCol w:w="3476"/>
        <w:gridCol w:w="777"/>
        <w:gridCol w:w="1672"/>
      </w:tblGrid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Виды кон-ля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Дом</w:t>
            </w:r>
            <w:proofErr w:type="gramStart"/>
            <w:r w:rsidRPr="00636512">
              <w:rPr>
                <w:rFonts w:ascii="Times New Roman" w:hAnsi="Times New Roman" w:cs="Times New Roman"/>
              </w:rPr>
              <w:t>.</w:t>
            </w:r>
            <w:proofErr w:type="gramEnd"/>
            <w:r w:rsidRPr="0063651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36512">
              <w:rPr>
                <w:rFonts w:ascii="Times New Roman" w:hAnsi="Times New Roman" w:cs="Times New Roman"/>
              </w:rPr>
              <w:t>з</w:t>
            </w:r>
            <w:proofErr w:type="gramEnd"/>
            <w:r w:rsidRPr="00636512">
              <w:rPr>
                <w:rFonts w:ascii="Times New Roman" w:hAnsi="Times New Roman" w:cs="Times New Roman"/>
              </w:rPr>
              <w:t>ад.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Многообразие живых организмов 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Вводный 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органического мира. Прокариоты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укариоты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Систематика.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систематические (таксономические) единицы (категории): вид, род, семейство, отряд (порядок), класс, тип (отдел), царство.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 – основная единица классификации.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живых организмов. Уровни организации жизни. Основные положения эволюционной теории Чарльза Дарвина.</w:t>
            </w:r>
          </w:p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Систематика – наука о разнообразии и классификации живых организмов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5-8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lang w:eastAsia="ru-RU"/>
              </w:rPr>
              <w:t xml:space="preserve">Тема </w:t>
            </w:r>
            <w:r w:rsidRPr="00636512">
              <w:rPr>
                <w:rFonts w:ascii="Times New Roman" w:eastAsia="Times New Roman" w:hAnsi="Times New Roman"/>
                <w:b/>
                <w:lang w:val="en-US" w:eastAsia="ru-RU"/>
              </w:rPr>
              <w:t>I</w:t>
            </w:r>
            <w:r w:rsidRPr="00636512">
              <w:rPr>
                <w:rFonts w:ascii="Times New Roman" w:eastAsia="Times New Roman" w:hAnsi="Times New Roman"/>
                <w:b/>
                <w:lang w:eastAsia="ru-RU"/>
              </w:rPr>
              <w:t>: Царство Прокариот</w:t>
            </w:r>
            <w:proofErr w:type="gramStart"/>
            <w:r w:rsidRPr="00636512">
              <w:rPr>
                <w:rFonts w:ascii="Times New Roman" w:eastAsia="Times New Roman" w:hAnsi="Times New Roman"/>
                <w:b/>
                <w:lang w:eastAsia="ru-RU"/>
              </w:rPr>
              <w:t xml:space="preserve"> .</w:t>
            </w:r>
            <w:proofErr w:type="gramEnd"/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  Система прокариот. Многообразие и значение бактерий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Общая характеристика. Происхождение. Полцарства: </w:t>
            </w:r>
            <w:proofErr w:type="spellStart"/>
            <w:r w:rsidRPr="00636512">
              <w:rPr>
                <w:rFonts w:ascii="Times New Roman" w:hAnsi="Times New Roman" w:cs="Times New Roman"/>
              </w:rPr>
              <w:t>Архебактерии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, Настоящие бактерии и </w:t>
            </w:r>
            <w:proofErr w:type="spellStart"/>
            <w:r w:rsidRPr="00636512">
              <w:rPr>
                <w:rFonts w:ascii="Times New Roman" w:hAnsi="Times New Roman" w:cs="Times New Roman"/>
              </w:rPr>
              <w:t>Оксифотобактерии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.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Рисунки учебника с изображением </w:t>
            </w:r>
            <w:proofErr w:type="spellStart"/>
            <w:r w:rsidRPr="00636512">
              <w:rPr>
                <w:rFonts w:ascii="Times New Roman" w:hAnsi="Times New Roman" w:cs="Times New Roman"/>
              </w:rPr>
              <w:t>прокариотических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 организмов.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Безъядерные организмы (прокариоты) – бактерии. Общая характеристика, особенности строения и жизнедеятельности, их роль в природе. Использование бактерий в биотехнологии. Бактерии – возбудители заболеваний растений, животных, человека.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10-17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Царство Грибы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Грибы. Настоящие и паразитические грибы 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10" w:right="10" w:firstLine="274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царства. Происхождение.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Особенности строения одноклеточных и многоклеточ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ных грибов.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lastRenderedPageBreak/>
              <w:t>Отделы царства грибов. Отдел настоящие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грибы. Классы: Зигомицеты, Аскомицеты, Базидиомицеты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Дейтеромицеты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(несовершенные грибы). Отдел Оомицеты.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lastRenderedPageBreak/>
              <w:t>Мукор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36512">
              <w:rPr>
                <w:rFonts w:ascii="Times New Roman" w:hAnsi="Times New Roman" w:cs="Times New Roman"/>
              </w:rPr>
              <w:t>хлебе</w:t>
            </w:r>
            <w:proofErr w:type="gramStart"/>
            <w:r w:rsidRPr="00636512">
              <w:rPr>
                <w:rFonts w:ascii="Times New Roman" w:hAnsi="Times New Roman" w:cs="Times New Roman"/>
              </w:rPr>
              <w:t>,м</w:t>
            </w:r>
            <w:proofErr w:type="gramEnd"/>
            <w:r w:rsidRPr="00636512">
              <w:rPr>
                <w:rFonts w:ascii="Times New Roman" w:hAnsi="Times New Roman" w:cs="Times New Roman"/>
              </w:rPr>
              <w:t>икроскоп</w:t>
            </w:r>
            <w:proofErr w:type="spellEnd"/>
            <w:r w:rsidRPr="00636512">
              <w:rPr>
                <w:rFonts w:ascii="Times New Roman" w:hAnsi="Times New Roman" w:cs="Times New Roman"/>
              </w:rPr>
              <w:t>, таблицы с изображением плесневых грибов.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характеристика, особенности строения и жизнедеятельности грибов, их роль в природе. Использование грибов в биотехнологии.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Грибы – возбудители заболеваний  растений, животных и человека. Ядерные организмы – эукариоты.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20-27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 xml:space="preserve">Лишайники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характеристика, особенности строения и жизнедеятельности лишайников, их роль в природе. Лишайник – комплексные организмы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Рисунки учебника с изображением лишайников.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line="240" w:lineRule="exact"/>
              <w:ind w:left="10" w:right="10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lang w:eastAsia="ru-RU"/>
              </w:rPr>
              <w:t>Отдел Лишайники. Общая характеристика. Много</w:t>
            </w:r>
            <w:r w:rsidRPr="00636512">
              <w:rPr>
                <w:rFonts w:ascii="Times New Roman" w:eastAsia="Times New Roman" w:hAnsi="Times New Roman"/>
                <w:lang w:eastAsia="ru-RU"/>
              </w:rPr>
              <w:softHyphen/>
              <w:t>образие видов. Разнообразие формы тела. Особенности строения, питания как симбиотических организмов. Роль в природе, практическое значение.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28-34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  <w:r w:rsidRPr="00636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Царство Растения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Общая характеристика растений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растений. Особенности строения и жизнедеятельности растительной клетки, тканей, органов, организма.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Живые растения, гербарные экземпляры.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before="173" w:line="240" w:lineRule="exact"/>
              <w:ind w:left="10" w:firstLine="29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lang w:eastAsia="ru-RU"/>
              </w:rPr>
              <w:t>Особенности строения клетки, тканей, органов, пи</w:t>
            </w:r>
            <w:r w:rsidRPr="00636512">
              <w:rPr>
                <w:rFonts w:ascii="Times New Roman" w:eastAsia="Times New Roman" w:hAnsi="Times New Roman"/>
                <w:lang w:eastAsia="ru-RU"/>
              </w:rPr>
              <w:softHyphen/>
              <w:t xml:space="preserve">тания. Фитогормоны и их роль в регуляции процессов жизнедеятельности. </w:t>
            </w:r>
            <w:proofErr w:type="spellStart"/>
            <w:r w:rsidRPr="00636512">
              <w:rPr>
                <w:rFonts w:ascii="Times New Roman" w:eastAsia="Times New Roman" w:hAnsi="Times New Roman"/>
                <w:lang w:eastAsia="ru-RU"/>
              </w:rPr>
              <w:t>Подцарства</w:t>
            </w:r>
            <w:proofErr w:type="spellEnd"/>
            <w:r w:rsidRPr="00636512">
              <w:rPr>
                <w:rFonts w:ascii="Times New Roman" w:eastAsia="Times New Roman" w:hAnsi="Times New Roman"/>
                <w:lang w:eastAsia="ru-RU"/>
              </w:rPr>
              <w:t>: Низшие и Высшие растения.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36-37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Низшие растения или водоросли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Отделы водорослей: Зеле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ные водоросли, Бурые, Красные водоросли, или Багрянки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Рисунки учебника с изображением водорослей.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Водоросли как древнейшая группа растений. Общая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характеристика. Многообразие видов, особенности рас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  <w:t xml:space="preserve">пространения, среды обитания.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38-47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Высшие растения.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Отделы высших споровых расте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ний: Моховидные, Плауновидные, Хвощевидные, Па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поротниковидные.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Постоянные препараты сфагнума, кукушкиного льна, хвоща, папоротника, микроскоп.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растений. Главные признаки основных отделов. Роль растений в природе и жизни человека. Охрана растительного мира. Усложнение растений в процессе эволюции.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48-67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Голосеменные растения 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29" w:firstLine="269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Семенные растения. Отдел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Голосеменные</w:t>
            </w:r>
            <w:proofErr w:type="gram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 Особен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 xml:space="preserve">ности организации, жизненные формы, многообразие </w:t>
            </w:r>
            <w:r w:rsidRPr="00636512">
              <w:rPr>
                <w:rFonts w:ascii="Times New Roman" w:eastAsia="Times New Roman" w:hAnsi="Times New Roman"/>
                <w:spacing w:val="-1"/>
                <w:sz w:val="24"/>
                <w:szCs w:val="20"/>
                <w:lang w:eastAsia="ru-RU"/>
              </w:rPr>
              <w:t xml:space="preserve">видов. Роль голосеменных </w:t>
            </w:r>
            <w:r w:rsidRPr="00636512">
              <w:rPr>
                <w:rFonts w:ascii="Times New Roman" w:eastAsia="Times New Roman" w:hAnsi="Times New Roman"/>
                <w:spacing w:val="-1"/>
                <w:sz w:val="24"/>
                <w:szCs w:val="20"/>
                <w:lang w:eastAsia="ru-RU"/>
              </w:rPr>
              <w:lastRenderedPageBreak/>
              <w:t xml:space="preserve">в природе и их практическое 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значение.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Коллекция голосеменных растений, гербарные экземпляры сосны, ели, лиственницы.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растений. Главные признаки основных отделов. Роль растений в природе и жизни человека. Охрана растительного мира. Усложнение растений в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процессе эволюции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68-75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Покрытосеменные растения 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spacing w:before="29"/>
              <w:ind w:left="19" w:firstLine="27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Отдел Покрытосеменные — цветковые растения.</w:t>
            </w:r>
          </w:p>
          <w:p w:rsidR="00636512" w:rsidRPr="00636512" w:rsidRDefault="00636512" w:rsidP="00636512">
            <w:pPr>
              <w:shd w:val="clear" w:color="auto" w:fill="FFFFFF"/>
              <w:spacing w:before="19"/>
              <w:ind w:left="19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Классы: Двудольные, Однодольные, их основные се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мейства.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Цветущие комнатные растения, таблицы с изображением разных видов покрытосеменных.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растений. Главные признаки основных отделов. Усложнение растений в процессе эволюции. Селекция растений. Роль растений в природе и жизни человека. Охрана растительного  мира.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76-90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Тема 4: Царство Животные 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Общая характеристика царств Животных. 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10" w:right="173" w:firstLine="29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характеристика царства. Полцарства: Одноклеточные и Многоклеточные. 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животных: простейшие, кишечнополостные, черви (плоские, круглые, кольчатые), моллюски, членистоногие, хордовые.</w:t>
            </w:r>
            <w:proofErr w:type="gramEnd"/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Чучела зверей, птиц, таблицы и рисунки с изображением животных.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животных. Основные типы животных. Роль животных в природе и жизни человека. Охрана животного мира.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92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одноклеточные животные.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Основные типы: </w:t>
            </w:r>
            <w:proofErr w:type="spellStart"/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Саркожгу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тиконосцы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Инфузории, Споровики.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Таблицы  и рисунки с изображением одноклеточных животных.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Главные признаки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подцарства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одноклеточные.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Общая характеристика одноклеточных, или простей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ших.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 Особенности строения, жизнеде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ятельности, размножения.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36512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636512">
              <w:rPr>
                <w:rFonts w:ascii="Times New Roman" w:hAnsi="Times New Roman" w:cs="Times New Roman"/>
              </w:rPr>
              <w:t xml:space="preserve"> 94-101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многоклеточные животные. Тип Губки.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512">
              <w:rPr>
                <w:rFonts w:ascii="Times New Roman" w:hAnsi="Times New Roman" w:cs="Times New Roman"/>
              </w:rPr>
              <w:t>Беспозвоночные: черви, членистоногие, моллюски, иглокожие;  позвоночные: рыбы, земноводные, рептилии, птицы, млекопитающие.</w:t>
            </w:r>
            <w:proofErr w:type="gramEnd"/>
            <w:r w:rsidRPr="006365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36512">
              <w:rPr>
                <w:rFonts w:ascii="Times New Roman" w:hAnsi="Times New Roman" w:cs="Times New Roman"/>
              </w:rPr>
              <w:t>Губки-примитивные</w:t>
            </w:r>
            <w:proofErr w:type="spellEnd"/>
            <w:proofErr w:type="gramEnd"/>
            <w:r w:rsidRPr="00636512">
              <w:rPr>
                <w:rFonts w:ascii="Times New Roman" w:hAnsi="Times New Roman" w:cs="Times New Roman"/>
              </w:rPr>
              <w:t xml:space="preserve"> многоклеточные животные.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«Простейшие», «Тип Кишечнополостные»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before="144" w:after="240"/>
              <w:ind w:left="14" w:firstLine="27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подцарства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. Особенности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строения, жизнедеятельности клетки многоклеточного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организма, ткани, органы, системы органов. Типы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сим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метрии</w:t>
            </w:r>
            <w:proofErr w:type="gram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</w:t>
            </w:r>
            <w:proofErr w:type="gram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ип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Губки. Особенности строения губок как прими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тивных многоклеточных.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102-107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Двухслойные животные – кишечнополостные.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Базальная мембрана, диффузная нервная система, стрекательные клетки, почкование.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Классы: Гидроидные, Сцифоидные медузы, Коралло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вые полипы.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«Кишечнополостные», рисунок с изображением медуз, коралловых рифов презентация.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240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Особенности строения, жизнедеятельности </w:t>
            </w:r>
            <w:proofErr w:type="gramStart"/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кишеч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нополостных</w:t>
            </w:r>
            <w:proofErr w:type="gramEnd"/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как двухслойных многоклеточных с луче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вой симметрией. Бесполое и половое размножение.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Происхождение. Среда обитания.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108-115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Трехслойные животные – плоские черви.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Двусторонняя симметрия, гермафродитизм, промежуточный и основной хозяин, финна, циста. 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«Тип плоские черви», « Паразитические черви».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63" w:right="67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Общая характеристика типа. Основ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классы.</w:t>
            </w:r>
          </w:p>
          <w:p w:rsidR="00636512" w:rsidRPr="00636512" w:rsidRDefault="00636512" w:rsidP="00636512">
            <w:pPr>
              <w:shd w:val="clear" w:color="auto" w:fill="FFFFFF"/>
              <w:ind w:left="144" w:right="86" w:firstLine="3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Класс Ресничные черви. Особенности строения,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жизнедеятельности на примере белой </w:t>
            </w:r>
            <w:proofErr w:type="spellStart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планарии</w:t>
            </w:r>
            <w:proofErr w:type="spellEnd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как сво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бодноживущей формы. </w:t>
            </w:r>
          </w:p>
          <w:p w:rsidR="00636512" w:rsidRPr="00636512" w:rsidRDefault="00636512" w:rsidP="00636512">
            <w:pPr>
              <w:shd w:val="clear" w:color="auto" w:fill="FFFFFF"/>
              <w:ind w:left="115" w:right="106" w:firstLine="3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Класс Сосальщики (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печеночный со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сальщик).</w:t>
            </w:r>
          </w:p>
          <w:p w:rsidR="00636512" w:rsidRPr="00636512" w:rsidRDefault="00636512" w:rsidP="00636512">
            <w:pPr>
              <w:shd w:val="clear" w:color="auto" w:fill="FFFFFF"/>
              <w:ind w:left="96" w:right="125" w:firstLine="307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Класс Ленточные черви (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бычий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цепень).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116-121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Первичнополостные</w:t>
            </w:r>
            <w:proofErr w:type="spellEnd"/>
            <w:r w:rsidRPr="00636512">
              <w:rPr>
                <w:rFonts w:ascii="Times New Roman" w:hAnsi="Times New Roman" w:cs="Times New Roman"/>
              </w:rPr>
              <w:t xml:space="preserve"> – круглые черви.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Нематоды, кутикула, половой диморфизм. 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«Круглые черви»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Особ-ти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организ-и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круглых червей, многообразие видов, черты приспособленности аскариды к паразитизму, жизненный цикл паразитических форм.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122-127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Тип Кольчатые черви.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right="542" w:firstLine="29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Метанефридии,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параподии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Основные классы: Многощетинковые 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черви, Малощетинковые черви, Пиявки.</w:t>
            </w:r>
          </w:p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«Кольчатые черви», «Внешнее строение дождевого червя».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Общая характеристика типа. Многообразие видов.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Происхождение.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Особенности органи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зации, размножения на примере дождевых червей, их </w:t>
            </w:r>
            <w:r w:rsidRPr="0063651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приспособленность к жизни в почве. Роль в природе,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почвообразовании, практическое значение.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128-133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Тип Моллюски.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Брюхоногие, двустворчатые, головоногие. Мантия раковина.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«Моллюски», раковины моллюсков,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9" w:right="528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Особенности строения, жизнедеятельности моллю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сков как наиболее 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lastRenderedPageBreak/>
              <w:t>сложноорганизованных по сравне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softHyphen/>
              <w:t xml:space="preserve">нию с кольчатыми червями.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Черты приспособленности к среде оби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тания.</w:t>
            </w:r>
          </w:p>
          <w:p w:rsidR="00636512" w:rsidRPr="00636512" w:rsidRDefault="00636512" w:rsidP="00636512">
            <w:pPr>
              <w:shd w:val="clear" w:color="auto" w:fill="FFFFFF"/>
              <w:ind w:left="24" w:right="514" w:firstLine="283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Роль в природе, жизни человека, его хозяйственной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Стр. 134-143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Тип Членистоногие.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Членистоногие: ракообразные, паукообразные, насекомые; хитиновый покров, головогрудь, антенны,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антеннулы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, фасеточные глаза,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хелицеры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внеполостное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пищеварение, дыхальца, 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мальпигиевы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 сосуды.</w:t>
            </w:r>
            <w:proofErr w:type="gramEnd"/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«Речной рак», презентация, скелет рака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4" w:right="14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Особенности </w:t>
            </w:r>
            <w:r w:rsidRPr="00636512">
              <w:rPr>
                <w:rFonts w:ascii="Times New Roman" w:eastAsia="Times New Roman" w:hAnsi="Times New Roman"/>
                <w:bCs/>
                <w:spacing w:val="-9"/>
                <w:sz w:val="24"/>
                <w:szCs w:val="24"/>
                <w:lang w:eastAsia="ru-RU"/>
              </w:rPr>
              <w:t xml:space="preserve">организации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членистоногих. Проис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хождение. Многообразие </w:t>
            </w:r>
            <w:r w:rsidRPr="00636512"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  <w:lang w:eastAsia="ru-RU"/>
              </w:rPr>
              <w:t xml:space="preserve">видов.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Основные классы.</w:t>
            </w:r>
          </w:p>
          <w:p w:rsidR="00636512" w:rsidRPr="00636512" w:rsidRDefault="00636512" w:rsidP="00636512">
            <w:pPr>
              <w:shd w:val="clear" w:color="auto" w:fill="FFFFFF"/>
              <w:ind w:left="14" w:right="10" w:firstLine="2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bCs/>
                <w:spacing w:val="-9"/>
                <w:sz w:val="24"/>
                <w:szCs w:val="24"/>
                <w:lang w:eastAsia="ru-RU"/>
              </w:rPr>
              <w:t xml:space="preserve">Общая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характеристика класса.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Среды обитания.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Роль в природе и практическое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144-167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Тип </w:t>
            </w:r>
            <w:proofErr w:type="gramStart"/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Иглокожие</w:t>
            </w:r>
            <w:proofErr w:type="gramEnd"/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Водно-сосудистая система.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Морские звезды, </w:t>
            </w:r>
            <w:r w:rsidRPr="00636512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Морские ежи, Голотурии.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Рис. с изображением </w:t>
            </w:r>
            <w:proofErr w:type="gram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иглокожих</w:t>
            </w:r>
            <w:proofErr w:type="gramEnd"/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right="10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Общая характеристика типа. Происхождение. Мно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гообразие видов. Основные классы: Морские звезды, </w:t>
            </w:r>
            <w:r w:rsidRPr="00636512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Морские ежи, Голотурии. Особенности строения, жизне</w:t>
            </w:r>
            <w:r w:rsidRPr="00636512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деятельности. Роль в природе, практическое значение.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168-173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Тип Хордовые. 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Бесчерепные.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Хорда, нервная трубка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Микропрепарат ланцетника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line="240" w:lineRule="exact"/>
              <w:ind w:left="5"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Общая характеристика типа. Происхождение. Подти</w:t>
            </w: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пы: Бесчерепные, Оболочники, Позвоночные. Особен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ности организации. Подтип </w:t>
            </w:r>
            <w:proofErr w:type="gram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Бесчерепные</w:t>
            </w:r>
            <w:proofErr w:type="gram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. Особенности строения, жизнедеятельности на примере </w:t>
            </w:r>
            <w:proofErr w:type="spellStart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ланцентника</w:t>
            </w:r>
            <w:proofErr w:type="spellEnd"/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63651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Подтип Оболочники. Особенности строения, размно</w:t>
            </w:r>
            <w:r w:rsidRPr="0063651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 асцидий.</w:t>
            </w:r>
          </w:p>
          <w:p w:rsidR="00636512" w:rsidRPr="00636512" w:rsidRDefault="00636512" w:rsidP="00636512">
            <w:pPr>
              <w:shd w:val="clear" w:color="auto" w:fill="FFFFFF"/>
              <w:ind w:left="14"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 174-175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  <w:r w:rsidRPr="0063651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Подтип 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Позвоночные. Рыбы – водные позвоночные.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Хрящевые рыбы, костные 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рыбы. Чешуя, боковая линия, плавательный пузырь.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Табл. «Речной окунь», </w:t>
            </w: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right="19" w:firstLine="283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рыб.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lastRenderedPageBreak/>
              <w:t xml:space="preserve">Хрящевые рыбы: акулы 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и скаты. Костные рыбы. Особенности строения, жизне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деятельности, размножения и развития. Группы кост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ных рыб: </w:t>
            </w:r>
            <w:proofErr w:type="spellStart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хрящекостные</w:t>
            </w:r>
            <w:proofErr w:type="spellEnd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, кистеперые, </w:t>
            </w:r>
            <w:proofErr w:type="spellStart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лучеперые</w:t>
            </w:r>
            <w:proofErr w:type="spellEnd"/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и дво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  <w:t>якодышащие. Многообразие видов и черты приспособ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ленности к среде обитания.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 xml:space="preserve">Стр. </w:t>
            </w:r>
            <w:r w:rsidRPr="00636512">
              <w:rPr>
                <w:rFonts w:ascii="Times New Roman" w:hAnsi="Times New Roman" w:cs="Times New Roman"/>
              </w:rPr>
              <w:lastRenderedPageBreak/>
              <w:t>176-185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Земноводные.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Стегоцефалы.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Основные отряды: Хвостатые,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Бесхвостые, Безногие.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«Земноводные»,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0" w:right="10" w:firstLine="283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Общая характеристика земноводных как первых наземных позвоночных. Происхождение. Особенности </w:t>
            </w:r>
            <w:r w:rsidRPr="00636512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строения, жизнедеятельности, размножения, развития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на примере лягушки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. Многообразие видов, черты при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способленности к среде обитания. Роль в природе,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значение.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186-195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Пресмыкающиеся.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Рептилии. Чешуйчатые, черепахи, крокодилы. Клювоголовые. Роговые чешуи</w:t>
            </w:r>
            <w:proofErr w:type="gram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 xml:space="preserve">щитки, бляшки костные 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</w:t>
            </w:r>
            <w:proofErr w:type="spellStart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Пресмыкающ</w:t>
            </w:r>
            <w:proofErr w:type="spellEnd"/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.»,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14" w:firstLine="2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Общая характеристика пресмыкающихся как настоя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щих наземных позвоночных. Происхождение. Особен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ности строения, жизнедеятельности, размножения на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примере прыткой ящерицы. Основные отряды совре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softHyphen/>
              <w:t xml:space="preserve">менных пресмыкающихся: Чешуйчатые, Крокодилы, </w:t>
            </w:r>
            <w:r w:rsidRPr="00636512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Черепахи. Многообразие видов, особенности строения, 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связанные со средой обитания. Роль в природе, жизни </w:t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человека, его хозяйственной деятельности. Вымершие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пресмыкающихся.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196-203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Птицы.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Перья, цевка, киль. Выводковые и птенцовые птицы. Перелетные, оседлые и кочующие птицы.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Табл. «Птицы», наборы перьев, 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Характеристика прогрессивной организации птиц, как высших (теплокровных, летающих) позвоночных животных. </w:t>
            </w:r>
          </w:p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Размножение и развитие птиц. Разнообразие устройства гнезд, строение яйца и развитие зародыша. </w:t>
            </w:r>
          </w:p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Экологические группы птиц. Рассмотрение примеров приспособления к жизни птиц степных,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коловодных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болотных ландшафтов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204-221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Класс Млекопитающие.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shd w:val="clear" w:color="auto" w:fill="FFFFFF"/>
              <w:ind w:left="77" w:right="58" w:firstLine="288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Ос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 xml:space="preserve">новные подклассы: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Первозвери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 или Однопроходные, Настоящие звери.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Экологические группы: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землерои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, грызущие звери,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авиабионты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, хищные звери, гидробионты, </w:t>
            </w: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хтонобионты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 хоботные, приматы.</w:t>
            </w: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Рис. с изображением животных, презентации по отрядам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ind w:left="77" w:right="58" w:firstLine="288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Общая характеристика класса. Происхождение. </w:t>
            </w:r>
          </w:p>
          <w:p w:rsidR="00636512" w:rsidRPr="00636512" w:rsidRDefault="00636512" w:rsidP="00636512">
            <w:pPr>
              <w:shd w:val="clear" w:color="auto" w:fill="FFFFFF"/>
              <w:ind w:left="29" w:right="67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Особенности организации млекопитающих на при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мере представления плацентарных как наиболее высо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коорганизованных позвоночных. Особенности размно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жения, развития. Роль в приро</w:t>
            </w:r>
            <w:r w:rsidRPr="00636512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softHyphen/>
              <w:t>де, практическое значение.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222-240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512" w:rsidRPr="00636512" w:rsidTr="003F0CFA">
        <w:tc>
          <w:tcPr>
            <w:tcW w:w="16415" w:type="dxa"/>
            <w:gridSpan w:val="10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Тема 5: Царство Вирусы </w:t>
            </w:r>
          </w:p>
        </w:tc>
      </w:tr>
      <w:tr w:rsidR="00636512" w:rsidRPr="00636512" w:rsidTr="003F0CFA">
        <w:tc>
          <w:tcPr>
            <w:tcW w:w="425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Вирусы.</w:t>
            </w:r>
          </w:p>
        </w:tc>
        <w:tc>
          <w:tcPr>
            <w:tcW w:w="851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6512">
              <w:rPr>
                <w:rFonts w:ascii="Times New Roman" w:hAnsi="Times New Roman" w:cs="Times New Roman"/>
              </w:rPr>
              <w:t>Комб</w:t>
            </w:r>
            <w:proofErr w:type="spellEnd"/>
            <w:r w:rsidRPr="006365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636512" w:rsidRPr="00636512" w:rsidRDefault="00636512" w:rsidP="006365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Доклеточные</w:t>
            </w:r>
            <w:proofErr w:type="spellEnd"/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жизни – вирусы и бактериофаги</w:t>
            </w:r>
          </w:p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36512" w:rsidRPr="00636512" w:rsidRDefault="00636512" w:rsidP="00636512">
            <w:pPr>
              <w:spacing w:before="100" w:beforeAutospacing="1" w:after="100" w:afterAutospacing="1" w:line="14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6512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99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3476" w:type="dxa"/>
          </w:tcPr>
          <w:p w:rsidR="00636512" w:rsidRPr="00636512" w:rsidRDefault="00636512" w:rsidP="00636512">
            <w:pPr>
              <w:shd w:val="clear" w:color="auto" w:fill="FFFFFF"/>
              <w:spacing w:before="168"/>
              <w:ind w:right="19" w:firstLine="288"/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Общая характеристика вирусов. История их откры</w:t>
            </w:r>
            <w:r w:rsidRPr="006365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тия. Строение вируса на примере вируса табачной моза</w:t>
            </w:r>
            <w:r w:rsidRPr="00636512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ики. Взаимодействия вируса и клетки. Вирусы — возбу</w:t>
            </w:r>
            <w:r w:rsidRPr="0063651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63651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дители опасных заболеваний человека. Профилактика </w:t>
            </w:r>
            <w:r w:rsidRPr="00636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заболевания гриппом.</w:t>
            </w:r>
          </w:p>
        </w:tc>
        <w:tc>
          <w:tcPr>
            <w:tcW w:w="777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  <w:r w:rsidRPr="00636512">
              <w:rPr>
                <w:rFonts w:ascii="Times New Roman" w:hAnsi="Times New Roman" w:cs="Times New Roman"/>
              </w:rPr>
              <w:t>Стр. 242-245</w:t>
            </w:r>
          </w:p>
        </w:tc>
        <w:tc>
          <w:tcPr>
            <w:tcW w:w="1672" w:type="dxa"/>
          </w:tcPr>
          <w:p w:rsidR="00636512" w:rsidRPr="00636512" w:rsidRDefault="00636512" w:rsidP="006365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6512" w:rsidRPr="00636512" w:rsidRDefault="00636512" w:rsidP="00636512">
      <w:pPr>
        <w:rPr>
          <w:rFonts w:ascii="Times New Roman" w:hAnsi="Times New Roman" w:cs="Times New Roman"/>
        </w:rPr>
      </w:pPr>
    </w:p>
    <w:p w:rsidR="003F0CFA" w:rsidRPr="00636512" w:rsidRDefault="00636512" w:rsidP="003F0CFA">
      <w:pPr>
        <w:rPr>
          <w:rFonts w:ascii="Times New Roman" w:hAnsi="Times New Roman" w:cs="Times New Roman"/>
          <w:b/>
        </w:rPr>
      </w:pPr>
      <w:r w:rsidRPr="00636512">
        <w:rPr>
          <w:rFonts w:ascii="Times New Roman" w:hAnsi="Times New Roman" w:cs="Times New Roman"/>
          <w:b/>
        </w:rPr>
        <w:t>Резервное время: 4 часа.</w:t>
      </w:r>
      <w:r w:rsidR="003F0CFA" w:rsidRPr="003F0CFA">
        <w:rPr>
          <w:rFonts w:ascii="Times New Roman" w:hAnsi="Times New Roman" w:cs="Times New Roman"/>
          <w:b/>
        </w:rPr>
        <w:t xml:space="preserve"> </w:t>
      </w:r>
      <w:r w:rsidR="003F0CFA" w:rsidRPr="00636512">
        <w:rPr>
          <w:rFonts w:ascii="Times New Roman" w:hAnsi="Times New Roman" w:cs="Times New Roman"/>
          <w:b/>
        </w:rPr>
        <w:t>Всего: 68 часов.</w:t>
      </w:r>
    </w:p>
    <w:p w:rsidR="003F0CFA" w:rsidRDefault="003F0CFA" w:rsidP="003F0CFA"/>
    <w:p w:rsidR="00636512" w:rsidRPr="00636512" w:rsidRDefault="00636512" w:rsidP="00636512">
      <w:pPr>
        <w:rPr>
          <w:rFonts w:ascii="Times New Roman" w:hAnsi="Times New Roman" w:cs="Times New Roman"/>
          <w:b/>
        </w:rPr>
      </w:pPr>
    </w:p>
    <w:p w:rsidR="003F0CFA" w:rsidRDefault="003F0CFA"/>
    <w:sectPr w:rsidR="003F0CFA" w:rsidSect="00636512">
      <w:pgSz w:w="16838" w:h="11906" w:orient="landscape"/>
      <w:pgMar w:top="567" w:right="56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A48AB"/>
    <w:rsid w:val="00131515"/>
    <w:rsid w:val="003F0CFA"/>
    <w:rsid w:val="00446342"/>
    <w:rsid w:val="00636512"/>
    <w:rsid w:val="00760ADA"/>
    <w:rsid w:val="00BA48AB"/>
    <w:rsid w:val="00BC30EC"/>
    <w:rsid w:val="00CD4EC4"/>
    <w:rsid w:val="00E619A7"/>
    <w:rsid w:val="00E96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6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</dc:creator>
  <cp:keywords/>
  <dc:description/>
  <cp:lastModifiedBy>1</cp:lastModifiedBy>
  <cp:revision>6</cp:revision>
  <dcterms:created xsi:type="dcterms:W3CDTF">2016-09-12T19:04:00Z</dcterms:created>
  <dcterms:modified xsi:type="dcterms:W3CDTF">2016-11-05T11:05:00Z</dcterms:modified>
</cp:coreProperties>
</file>